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4118" w:rsidRDefault="00634118">
      <w:pPr>
        <w:spacing w:line="20" w:lineRule="exact"/>
        <w:rPr>
          <w:rFonts w:hint="cs"/>
          <w:b/>
          <w:bCs/>
          <w:sz w:val="28"/>
          <w:rtl/>
          <w:lang w:bidi="ar-AE"/>
        </w:rPr>
      </w:pPr>
    </w:p>
    <w:p w:rsidR="00634118" w:rsidRDefault="00634118">
      <w:pPr>
        <w:spacing w:line="20" w:lineRule="exact"/>
        <w:rPr>
          <w:b/>
          <w:bCs/>
          <w:sz w:val="28"/>
          <w:rtl/>
        </w:rPr>
      </w:pPr>
    </w:p>
    <w:p w:rsidR="00634118" w:rsidRDefault="00634118">
      <w:pPr>
        <w:spacing w:line="20" w:lineRule="exact"/>
        <w:rPr>
          <w:b/>
          <w:bCs/>
          <w:sz w:val="28"/>
          <w:rtl/>
        </w:rPr>
      </w:pPr>
    </w:p>
    <w:p w:rsidR="00634118" w:rsidRDefault="00634118">
      <w:pPr>
        <w:spacing w:line="20" w:lineRule="exact"/>
        <w:rPr>
          <w:b/>
          <w:bCs/>
          <w:sz w:val="28"/>
          <w:rtl/>
        </w:rPr>
      </w:pPr>
    </w:p>
    <w:tbl>
      <w:tblPr>
        <w:tblpPr w:leftFromText="180" w:rightFromText="180" w:vertAnchor="text" w:horzAnchor="margin" w:tblpY="-231"/>
        <w:bidiVisual/>
        <w:tblW w:w="10776" w:type="dxa"/>
        <w:tblBorders>
          <w:insideV w:val="single" w:sz="4" w:space="0" w:color="auto"/>
        </w:tblBorders>
        <w:tblLook w:val="04A0" w:firstRow="1" w:lastRow="0" w:firstColumn="1" w:lastColumn="0" w:noHBand="0" w:noVBand="1"/>
      </w:tblPr>
      <w:tblGrid>
        <w:gridCol w:w="592"/>
        <w:gridCol w:w="1418"/>
        <w:gridCol w:w="6665"/>
        <w:gridCol w:w="956"/>
        <w:gridCol w:w="1145"/>
      </w:tblGrid>
      <w:tr w:rsidR="00FD3ED5" w:rsidRPr="00141192" w:rsidTr="00C963F2">
        <w:trPr>
          <w:gridBefore w:val="1"/>
          <w:gridAfter w:val="1"/>
          <w:wBefore w:w="592" w:type="dxa"/>
          <w:wAfter w:w="1145" w:type="dxa"/>
          <w:trHeight w:val="433"/>
        </w:trPr>
        <w:tc>
          <w:tcPr>
            <w:tcW w:w="9039" w:type="dxa"/>
            <w:gridSpan w:val="3"/>
            <w:shd w:val="clear" w:color="auto" w:fill="auto"/>
          </w:tcPr>
          <w:p w:rsidR="00FD3ED5" w:rsidRPr="00141192" w:rsidRDefault="00FD3ED5" w:rsidP="00C963F2">
            <w:pPr>
              <w:pStyle w:val="a6"/>
              <w:jc w:val="center"/>
              <w:rPr>
                <w:rtl/>
              </w:rPr>
            </w:pPr>
          </w:p>
        </w:tc>
      </w:tr>
      <w:tr w:rsidR="00FD3ED5" w:rsidRPr="00141192" w:rsidTr="008417A5">
        <w:trPr>
          <w:trHeight w:val="1967"/>
        </w:trPr>
        <w:tc>
          <w:tcPr>
            <w:tcW w:w="2010" w:type="dxa"/>
            <w:gridSpan w:val="2"/>
            <w:tcBorders>
              <w:right w:val="nil"/>
            </w:tcBorders>
          </w:tcPr>
          <w:p w:rsidR="00FD3ED5" w:rsidRPr="00141192" w:rsidRDefault="00FD3ED5" w:rsidP="00C963F2">
            <w:pPr>
              <w:pStyle w:val="a6"/>
              <w:tabs>
                <w:tab w:val="clear" w:pos="4153"/>
                <w:tab w:val="clear" w:pos="8306"/>
              </w:tabs>
              <w:ind w:left="256" w:hanging="256"/>
              <w:jc w:val="center"/>
              <w:rPr>
                <w:rtl/>
              </w:rPr>
            </w:pPr>
            <w:r>
              <w:rPr>
                <w:noProof/>
                <w:rtl/>
                <w:lang w:bidi="ar-SA"/>
              </w:rPr>
              <w:drawing>
                <wp:anchor distT="0" distB="0" distL="114300" distR="114300" simplePos="0" relativeHeight="251659264" behindDoc="1" locked="0" layoutInCell="1" allowOverlap="1" wp14:anchorId="4528E91B" wp14:editId="4D83875A">
                  <wp:simplePos x="0" y="0"/>
                  <wp:positionH relativeFrom="column">
                    <wp:posOffset>218440</wp:posOffset>
                  </wp:positionH>
                  <wp:positionV relativeFrom="paragraph">
                    <wp:posOffset>-1276350</wp:posOffset>
                  </wp:positionV>
                  <wp:extent cx="742950" cy="1209675"/>
                  <wp:effectExtent l="0" t="0" r="0" b="9525"/>
                  <wp:wrapTight wrapText="bothSides">
                    <wp:wrapPolygon edited="0">
                      <wp:start x="0" y="0"/>
                      <wp:lineTo x="0" y="21430"/>
                      <wp:lineTo x="21046" y="21430"/>
                      <wp:lineTo x="21046" y="0"/>
                      <wp:lineTo x="0" y="0"/>
                    </wp:wrapPolygon>
                  </wp:wrapTight>
                  <wp:docPr id="1" name="תמונה 1" descr="assa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assaf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42950" cy="1209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5" w:type="dxa"/>
            <w:tcBorders>
              <w:left w:val="nil"/>
              <w:right w:val="nil"/>
            </w:tcBorders>
          </w:tcPr>
          <w:p w:rsidR="008417A5" w:rsidRPr="00CB075E" w:rsidRDefault="008417A5" w:rsidP="008417A5">
            <w:pPr>
              <w:pStyle w:val="3"/>
              <w:tabs>
                <w:tab w:val="left" w:pos="567"/>
                <w:tab w:val="left" w:pos="1134"/>
                <w:tab w:val="left" w:pos="1701"/>
                <w:tab w:val="left" w:pos="2268"/>
                <w:tab w:val="left" w:pos="2835"/>
                <w:tab w:val="left" w:pos="3402"/>
              </w:tabs>
              <w:rPr>
                <w:rFonts w:asciiTheme="minorBidi" w:hAnsiTheme="minorBidi" w:cstheme="minorBidi"/>
                <w:sz w:val="22"/>
                <w:szCs w:val="22"/>
                <w:rtl/>
                <w:lang w:bidi="ar-AE"/>
              </w:rPr>
            </w:pPr>
            <w:r w:rsidRPr="00CB075E">
              <w:rPr>
                <w:rFonts w:asciiTheme="minorBidi" w:hAnsiTheme="minorBidi" w:cstheme="minorBidi"/>
                <w:sz w:val="22"/>
                <w:szCs w:val="22"/>
                <w:rtl/>
                <w:lang w:bidi="ar-AE"/>
              </w:rPr>
              <w:t xml:space="preserve">المركز الطبي أساف </w:t>
            </w:r>
            <w:proofErr w:type="spellStart"/>
            <w:r w:rsidRPr="00CB075E">
              <w:rPr>
                <w:rFonts w:asciiTheme="minorBidi" w:hAnsiTheme="minorBidi" w:cstheme="minorBidi"/>
                <w:sz w:val="22"/>
                <w:szCs w:val="22"/>
                <w:rtl/>
                <w:lang w:bidi="ar-AE"/>
              </w:rPr>
              <w:t>هاروفي</w:t>
            </w:r>
            <w:proofErr w:type="spellEnd"/>
          </w:p>
          <w:p w:rsidR="00FD3ED5" w:rsidRPr="00E34634" w:rsidRDefault="00FD3ED5" w:rsidP="00C963F2">
            <w:pPr>
              <w:ind w:firstLine="720"/>
            </w:pPr>
          </w:p>
        </w:tc>
        <w:tc>
          <w:tcPr>
            <w:tcW w:w="2101" w:type="dxa"/>
            <w:gridSpan w:val="2"/>
            <w:tcBorders>
              <w:left w:val="nil"/>
            </w:tcBorders>
          </w:tcPr>
          <w:p w:rsidR="00FD3ED5" w:rsidRPr="008417A5" w:rsidRDefault="00FD3ED5" w:rsidP="00C963F2">
            <w:pPr>
              <w:pStyle w:val="a6"/>
              <w:jc w:val="center"/>
              <w:rPr>
                <w:rtl/>
              </w:rPr>
            </w:pPr>
          </w:p>
        </w:tc>
      </w:tr>
    </w:tbl>
    <w:p w:rsidR="00B669C2" w:rsidRDefault="00B669C2" w:rsidP="00B669C2">
      <w:pPr>
        <w:jc w:val="center"/>
        <w:rPr>
          <w:rFonts w:cstheme="minorBidi"/>
          <w:sz w:val="22"/>
          <w:rtl/>
          <w:lang w:eastAsia="en-US" w:bidi="ar-AE"/>
        </w:rPr>
      </w:pPr>
      <w:r>
        <w:rPr>
          <w:rFonts w:cstheme="minorBidi" w:hint="cs"/>
          <w:sz w:val="22"/>
          <w:rtl/>
          <w:lang w:eastAsia="en-US" w:bidi="ar-AE"/>
        </w:rPr>
        <w:t xml:space="preserve">منح خدمات </w:t>
      </w:r>
      <w:r>
        <w:rPr>
          <w:rFonts w:cstheme="minorBidi" w:hint="cs"/>
          <w:sz w:val="22"/>
          <w:rtl/>
          <w:lang w:eastAsia="en-US" w:bidi="ar-AE"/>
        </w:rPr>
        <w:t>بيع مشروبات ومنتجات طعام بالآلات الأوتوماتيكية</w:t>
      </w:r>
    </w:p>
    <w:p w:rsidR="00B669C2" w:rsidRDefault="00B669C2" w:rsidP="00B669C2">
      <w:pPr>
        <w:jc w:val="center"/>
        <w:rPr>
          <w:rFonts w:asciiTheme="minorBidi" w:hAnsiTheme="minorBidi" w:cstheme="minorBidi"/>
          <w:sz w:val="22"/>
          <w:szCs w:val="22"/>
          <w:rtl/>
          <w:lang w:bidi="ar-AE"/>
        </w:rPr>
      </w:pPr>
      <w:r>
        <w:rPr>
          <w:rFonts w:cstheme="minorBidi" w:hint="cs"/>
          <w:sz w:val="22"/>
          <w:rtl/>
          <w:lang w:eastAsia="en-US" w:bidi="ar-AE"/>
        </w:rPr>
        <w:t xml:space="preserve"> في مجمع </w:t>
      </w:r>
      <w:r w:rsidRPr="00CB075E">
        <w:rPr>
          <w:rFonts w:asciiTheme="minorBidi" w:hAnsiTheme="minorBidi" w:cstheme="minorBidi"/>
          <w:sz w:val="22"/>
          <w:szCs w:val="22"/>
          <w:rtl/>
          <w:lang w:bidi="ar-AE"/>
        </w:rPr>
        <w:t xml:space="preserve">المركز الطبي أساف </w:t>
      </w:r>
      <w:proofErr w:type="spellStart"/>
      <w:r w:rsidRPr="00CB075E">
        <w:rPr>
          <w:rFonts w:asciiTheme="minorBidi" w:hAnsiTheme="minorBidi" w:cstheme="minorBidi"/>
          <w:sz w:val="22"/>
          <w:szCs w:val="22"/>
          <w:rtl/>
          <w:lang w:bidi="ar-AE"/>
        </w:rPr>
        <w:t>هاروفي</w:t>
      </w:r>
      <w:proofErr w:type="spellEnd"/>
    </w:p>
    <w:p w:rsidR="00B669C2" w:rsidRPr="00B669C2" w:rsidRDefault="00B669C2" w:rsidP="00B669C2">
      <w:pPr>
        <w:jc w:val="center"/>
        <w:rPr>
          <w:rtl/>
          <w:lang w:eastAsia="en-US" w:bidi="ar-AE"/>
        </w:rPr>
      </w:pPr>
      <w:r>
        <w:rPr>
          <w:rFonts w:asciiTheme="minorBidi" w:hAnsiTheme="minorBidi" w:cstheme="minorBidi" w:hint="cs"/>
          <w:sz w:val="22"/>
          <w:szCs w:val="22"/>
          <w:rtl/>
          <w:lang w:bidi="ar-AE"/>
        </w:rPr>
        <w:t>مناقصة 17-206</w:t>
      </w:r>
    </w:p>
    <w:p w:rsidR="008417A5" w:rsidRPr="008417A5" w:rsidRDefault="008417A5" w:rsidP="008417A5">
      <w:pPr>
        <w:pStyle w:val="a4"/>
        <w:numPr>
          <w:ilvl w:val="0"/>
          <w:numId w:val="18"/>
        </w:numPr>
        <w:tabs>
          <w:tab w:val="clear" w:pos="720"/>
          <w:tab w:val="num" w:pos="142"/>
        </w:tabs>
        <w:ind w:hanging="861"/>
        <w:rPr>
          <w:u w:val="single"/>
          <w:rtl/>
          <w:lang w:eastAsia="en-US"/>
        </w:rPr>
      </w:pPr>
      <w:r w:rsidRPr="008417A5">
        <w:rPr>
          <w:rFonts w:asciiTheme="minorBidi" w:hAnsiTheme="minorBidi" w:cstheme="minorBidi"/>
          <w:sz w:val="22"/>
          <w:szCs w:val="22"/>
          <w:u w:val="single"/>
          <w:rtl/>
          <w:lang w:eastAsia="en-US" w:bidi="ar-AE"/>
        </w:rPr>
        <w:t>عام</w:t>
      </w:r>
    </w:p>
    <w:p w:rsidR="00634118" w:rsidRPr="00FD3ED5" w:rsidRDefault="00634118" w:rsidP="00F0057D">
      <w:pPr>
        <w:ind w:left="-180"/>
        <w:rPr>
          <w:rFonts w:cs="David" w:hint="cs"/>
          <w:sz w:val="16"/>
          <w:szCs w:val="16"/>
          <w:rtl/>
        </w:rPr>
      </w:pPr>
    </w:p>
    <w:p w:rsidR="008417A5" w:rsidRPr="008417A5" w:rsidRDefault="008417A5" w:rsidP="008417A5">
      <w:pPr>
        <w:tabs>
          <w:tab w:val="left" w:pos="9751"/>
        </w:tabs>
        <w:ind w:left="142"/>
        <w:rPr>
          <w:rFonts w:cstheme="minorBidi" w:hint="cs"/>
          <w:sz w:val="22"/>
          <w:rtl/>
          <w:lang w:eastAsia="en-US" w:bidi="ar-AE"/>
        </w:rPr>
      </w:pPr>
      <w:r>
        <w:rPr>
          <w:rFonts w:asciiTheme="minorBidi" w:hAnsiTheme="minorBidi" w:cstheme="minorBidi" w:hint="cs"/>
          <w:sz w:val="22"/>
          <w:szCs w:val="22"/>
          <w:rtl/>
          <w:lang w:bidi="ar-AE"/>
        </w:rPr>
        <w:t>يدعو</w:t>
      </w:r>
      <w:r w:rsidRPr="00CB075E">
        <w:rPr>
          <w:rFonts w:asciiTheme="minorBidi" w:hAnsiTheme="minorBidi" w:cstheme="minorBidi"/>
          <w:sz w:val="22"/>
          <w:szCs w:val="22"/>
          <w:rtl/>
          <w:lang w:bidi="ar-AE"/>
        </w:rPr>
        <w:t xml:space="preserve"> المركز الطبي أساف </w:t>
      </w:r>
      <w:proofErr w:type="spellStart"/>
      <w:r w:rsidRPr="00CB075E">
        <w:rPr>
          <w:rFonts w:asciiTheme="minorBidi" w:hAnsiTheme="minorBidi" w:cstheme="minorBidi"/>
          <w:sz w:val="22"/>
          <w:szCs w:val="22"/>
          <w:rtl/>
          <w:lang w:bidi="ar-AE"/>
        </w:rPr>
        <w:t>هاروفي</w:t>
      </w:r>
      <w:proofErr w:type="spellEnd"/>
      <w:r>
        <w:rPr>
          <w:rFonts w:cs="David" w:hint="cs"/>
          <w:sz w:val="22"/>
          <w:rtl/>
          <w:lang w:eastAsia="en-US"/>
        </w:rPr>
        <w:t xml:space="preserve"> </w:t>
      </w:r>
      <w:r>
        <w:rPr>
          <w:rFonts w:cstheme="minorBidi" w:hint="cs"/>
          <w:sz w:val="22"/>
          <w:rtl/>
          <w:lang w:eastAsia="en-US" w:bidi="ar-AE"/>
        </w:rPr>
        <w:t xml:space="preserve">الهيئات التي لديها خبرة وقدرة في المجال </w:t>
      </w:r>
      <w:proofErr w:type="gramStart"/>
      <w:r>
        <w:rPr>
          <w:rFonts w:cstheme="minorBidi" w:hint="cs"/>
          <w:sz w:val="22"/>
          <w:rtl/>
          <w:lang w:eastAsia="en-US" w:bidi="ar-AE"/>
        </w:rPr>
        <w:t>المذكور,</w:t>
      </w:r>
      <w:proofErr w:type="gramEnd"/>
      <w:r>
        <w:rPr>
          <w:rFonts w:cstheme="minorBidi" w:hint="cs"/>
          <w:sz w:val="22"/>
          <w:rtl/>
          <w:lang w:eastAsia="en-US" w:bidi="ar-AE"/>
        </w:rPr>
        <w:t xml:space="preserve"> لتقديم عروضها لمنح خدمات بيع مشروبات ومنتجات طعام بالآلات الأوتوماتيكية في مجمع </w:t>
      </w:r>
      <w:r w:rsidRPr="00CB075E">
        <w:rPr>
          <w:rFonts w:asciiTheme="minorBidi" w:hAnsiTheme="minorBidi" w:cstheme="minorBidi"/>
          <w:sz w:val="22"/>
          <w:szCs w:val="22"/>
          <w:rtl/>
          <w:lang w:bidi="ar-AE"/>
        </w:rPr>
        <w:t xml:space="preserve">المركز الطبي أساف </w:t>
      </w:r>
      <w:proofErr w:type="spellStart"/>
      <w:r w:rsidRPr="00CB075E">
        <w:rPr>
          <w:rFonts w:asciiTheme="minorBidi" w:hAnsiTheme="minorBidi" w:cstheme="minorBidi"/>
          <w:sz w:val="22"/>
          <w:szCs w:val="22"/>
          <w:rtl/>
          <w:lang w:bidi="ar-AE"/>
        </w:rPr>
        <w:t>هاروفي</w:t>
      </w:r>
      <w:proofErr w:type="spellEnd"/>
      <w:r>
        <w:rPr>
          <w:rFonts w:cstheme="minorBidi" w:hint="cs"/>
          <w:sz w:val="22"/>
          <w:rtl/>
          <w:lang w:eastAsia="en-US" w:bidi="ar-AE"/>
        </w:rPr>
        <w:t xml:space="preserve"> في </w:t>
      </w:r>
      <w:proofErr w:type="spellStart"/>
      <w:r>
        <w:rPr>
          <w:rFonts w:cstheme="minorBidi" w:hint="cs"/>
          <w:sz w:val="22"/>
          <w:rtl/>
          <w:lang w:eastAsia="en-US" w:bidi="ar-AE"/>
        </w:rPr>
        <w:t>تسريفين</w:t>
      </w:r>
      <w:proofErr w:type="spellEnd"/>
      <w:r>
        <w:rPr>
          <w:rFonts w:cstheme="minorBidi" w:hint="cs"/>
          <w:sz w:val="22"/>
          <w:rtl/>
          <w:lang w:eastAsia="en-US" w:bidi="ar-AE"/>
        </w:rPr>
        <w:t xml:space="preserve"> وذلك وفقاً لما هو مُفصل في هذه الدعوة.</w:t>
      </w:r>
    </w:p>
    <w:p w:rsidR="008417A5" w:rsidRPr="00D6011A" w:rsidRDefault="008417A5" w:rsidP="003B0378">
      <w:pPr>
        <w:tabs>
          <w:tab w:val="left" w:pos="9751"/>
        </w:tabs>
        <w:ind w:left="142"/>
        <w:rPr>
          <w:rFonts w:cs="David" w:hint="cs"/>
          <w:sz w:val="22"/>
          <w:rtl/>
          <w:lang w:eastAsia="en-US" w:bidi="ar-AE"/>
        </w:rPr>
      </w:pPr>
    </w:p>
    <w:p w:rsidR="00F0057D" w:rsidRPr="00D6011A" w:rsidRDefault="00F0057D" w:rsidP="00F0057D">
      <w:pPr>
        <w:rPr>
          <w:rFonts w:cs="David"/>
          <w:sz w:val="16"/>
          <w:szCs w:val="16"/>
          <w:rtl/>
        </w:rPr>
      </w:pPr>
    </w:p>
    <w:p w:rsidR="0092517E" w:rsidRPr="0092517E" w:rsidRDefault="0092517E" w:rsidP="0092517E">
      <w:pPr>
        <w:pStyle w:val="a4"/>
        <w:numPr>
          <w:ilvl w:val="0"/>
          <w:numId w:val="18"/>
        </w:numPr>
        <w:tabs>
          <w:tab w:val="clear" w:pos="720"/>
          <w:tab w:val="num" w:pos="142"/>
        </w:tabs>
        <w:ind w:hanging="861"/>
        <w:rPr>
          <w:u w:val="single"/>
          <w:rtl/>
        </w:rPr>
      </w:pPr>
      <w:r w:rsidRPr="0092517E">
        <w:rPr>
          <w:rFonts w:asciiTheme="minorBidi" w:hAnsiTheme="minorBidi" w:cstheme="minorBidi"/>
          <w:sz w:val="22"/>
          <w:szCs w:val="22"/>
          <w:u w:val="single"/>
          <w:rtl/>
          <w:lang w:bidi="ar-AE"/>
        </w:rPr>
        <w:t>شروط عامة</w:t>
      </w:r>
    </w:p>
    <w:p w:rsidR="00F0057D" w:rsidRPr="00FD3ED5" w:rsidRDefault="00F0057D" w:rsidP="00F0057D">
      <w:pPr>
        <w:rPr>
          <w:rFonts w:cs="David"/>
          <w:sz w:val="16"/>
          <w:szCs w:val="16"/>
          <w:u w:val="single"/>
          <w:rtl/>
        </w:rPr>
      </w:pPr>
    </w:p>
    <w:p w:rsidR="0092517E" w:rsidRPr="0092517E" w:rsidRDefault="0092517E" w:rsidP="0092517E">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rFonts w:ascii="Arial" w:hAnsi="Arial"/>
        </w:rPr>
      </w:pPr>
      <w:r w:rsidRPr="0092517E">
        <w:rPr>
          <w:rFonts w:asciiTheme="minorBidi" w:hAnsiTheme="minorBidi" w:cstheme="minorBidi"/>
          <w:sz w:val="22"/>
          <w:szCs w:val="22"/>
          <w:rtl/>
          <w:lang w:bidi="ar-AE"/>
        </w:rPr>
        <w:t xml:space="preserve">فترة </w:t>
      </w:r>
      <w:proofErr w:type="gramStart"/>
      <w:r w:rsidRPr="0092517E">
        <w:rPr>
          <w:rFonts w:asciiTheme="minorBidi" w:hAnsiTheme="minorBidi" w:cstheme="minorBidi"/>
          <w:sz w:val="22"/>
          <w:szCs w:val="22"/>
          <w:rtl/>
          <w:lang w:bidi="ar-AE"/>
        </w:rPr>
        <w:t>التعاقد- سنة</w:t>
      </w:r>
      <w:proofErr w:type="gramEnd"/>
      <w:r w:rsidRPr="0092517E">
        <w:rPr>
          <w:rFonts w:asciiTheme="minorBidi" w:hAnsiTheme="minorBidi" w:cstheme="minorBidi"/>
          <w:sz w:val="22"/>
          <w:szCs w:val="22"/>
          <w:rtl/>
          <w:lang w:bidi="ar-AE"/>
        </w:rPr>
        <w:t xml:space="preserve"> واحدة, مع إمكانية التمديد لفترات من أربعة سنوات أخرى بحيث يكون المجموع الكلي حتى خمسة سنوات.</w:t>
      </w:r>
    </w:p>
    <w:p w:rsidR="0092517E" w:rsidRPr="0092517E" w:rsidRDefault="0092517E" w:rsidP="0092517E">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rFonts w:ascii="Arial" w:hAnsi="Arial"/>
        </w:rPr>
      </w:pPr>
      <w:r w:rsidRPr="0092517E">
        <w:rPr>
          <w:rFonts w:asciiTheme="minorBidi" w:hAnsiTheme="minorBidi" w:cstheme="minorBidi"/>
          <w:sz w:val="22"/>
          <w:szCs w:val="22"/>
          <w:rtl/>
          <w:lang w:bidi="ar-AE"/>
        </w:rPr>
        <w:t xml:space="preserve">حجم </w:t>
      </w:r>
      <w:proofErr w:type="gramStart"/>
      <w:r w:rsidRPr="0092517E">
        <w:rPr>
          <w:rFonts w:asciiTheme="minorBidi" w:hAnsiTheme="minorBidi" w:cstheme="minorBidi"/>
          <w:sz w:val="22"/>
          <w:szCs w:val="22"/>
          <w:rtl/>
          <w:lang w:bidi="ar-AE"/>
        </w:rPr>
        <w:t>التعاقد- كما</w:t>
      </w:r>
      <w:proofErr w:type="gramEnd"/>
      <w:r w:rsidRPr="0092517E">
        <w:rPr>
          <w:rFonts w:asciiTheme="minorBidi" w:hAnsiTheme="minorBidi" w:cstheme="minorBidi"/>
          <w:sz w:val="22"/>
          <w:szCs w:val="22"/>
          <w:rtl/>
          <w:lang w:bidi="ar-AE"/>
        </w:rPr>
        <w:t xml:space="preserve"> هو مُفصل في مستندات المناقصة.</w:t>
      </w:r>
    </w:p>
    <w:p w:rsidR="0092517E" w:rsidRPr="0092517E" w:rsidRDefault="0092517E" w:rsidP="0092517E">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rFonts w:ascii="Arial" w:hAnsi="Arial"/>
        </w:rPr>
      </w:pPr>
      <w:r w:rsidRPr="0092517E">
        <w:rPr>
          <w:rFonts w:asciiTheme="minorBidi" w:hAnsiTheme="minorBidi" w:cstheme="minorBidi"/>
          <w:sz w:val="22"/>
          <w:szCs w:val="22"/>
          <w:rtl/>
          <w:lang w:bidi="ar-AE"/>
        </w:rPr>
        <w:t xml:space="preserve">الموعد الأخير لإدخال العروض في صندوق </w:t>
      </w:r>
      <w:proofErr w:type="gramStart"/>
      <w:r w:rsidRPr="0092517E">
        <w:rPr>
          <w:rFonts w:asciiTheme="minorBidi" w:hAnsiTheme="minorBidi" w:cstheme="minorBidi"/>
          <w:sz w:val="22"/>
          <w:szCs w:val="22"/>
          <w:rtl/>
          <w:lang w:bidi="ar-AE"/>
        </w:rPr>
        <w:t>المناقصة,</w:t>
      </w:r>
      <w:proofErr w:type="gramEnd"/>
      <w:r w:rsidRPr="0092517E">
        <w:rPr>
          <w:rFonts w:asciiTheme="minorBidi" w:hAnsiTheme="minorBidi" w:cstheme="minorBidi"/>
          <w:sz w:val="22"/>
          <w:szCs w:val="22"/>
          <w:rtl/>
          <w:lang w:bidi="ar-AE"/>
        </w:rPr>
        <w:t xml:space="preserve"> في </w:t>
      </w:r>
      <w:r>
        <w:rPr>
          <w:rFonts w:asciiTheme="minorBidi" w:hAnsiTheme="minorBidi" w:cstheme="minorBidi" w:hint="cs"/>
          <w:sz w:val="22"/>
          <w:szCs w:val="22"/>
          <w:rtl/>
          <w:lang w:bidi="ar-AE"/>
        </w:rPr>
        <w:t xml:space="preserve">الجناح </w:t>
      </w:r>
      <w:r w:rsidRPr="0092517E">
        <w:rPr>
          <w:rFonts w:asciiTheme="minorBidi" w:hAnsiTheme="minorBidi" w:cstheme="minorBidi"/>
          <w:sz w:val="22"/>
          <w:szCs w:val="22"/>
          <w:rtl/>
          <w:lang w:bidi="ar-AE"/>
        </w:rPr>
        <w:t xml:space="preserve">204 غرفة التموين اللوجيستي وذلك حتى تاريخ </w:t>
      </w:r>
      <w:r>
        <w:rPr>
          <w:rFonts w:asciiTheme="minorBidi" w:hAnsiTheme="minorBidi" w:cstheme="minorBidi" w:hint="cs"/>
          <w:sz w:val="22"/>
          <w:szCs w:val="22"/>
          <w:rtl/>
          <w:lang w:bidi="ar-AE"/>
        </w:rPr>
        <w:t>21.12.2017</w:t>
      </w:r>
      <w:r w:rsidRPr="0092517E">
        <w:rPr>
          <w:rFonts w:asciiTheme="minorBidi" w:hAnsiTheme="minorBidi" w:cstheme="minorBidi"/>
          <w:sz w:val="22"/>
          <w:szCs w:val="22"/>
          <w:rtl/>
          <w:lang w:bidi="ar-AE"/>
        </w:rPr>
        <w:t xml:space="preserve"> الساعة 14:00.</w:t>
      </w:r>
      <w:r w:rsidRPr="0092517E">
        <w:rPr>
          <w:rFonts w:asciiTheme="minorBidi" w:hAnsiTheme="minorBidi" w:cstheme="minorBidi"/>
          <w:sz w:val="22"/>
          <w:szCs w:val="22"/>
          <w:rtl/>
        </w:rPr>
        <w:t xml:space="preserve"> </w:t>
      </w:r>
      <w:r w:rsidRPr="0092517E">
        <w:rPr>
          <w:rFonts w:asciiTheme="minorBidi" w:hAnsiTheme="minorBidi" w:cstheme="minorBidi"/>
          <w:sz w:val="22"/>
          <w:szCs w:val="22"/>
          <w:rtl/>
          <w:lang w:bidi="ar-AE"/>
        </w:rPr>
        <w:t>العروض التي سوف تصل بعد هذا التاريخ لن يتم فتحها.</w:t>
      </w:r>
    </w:p>
    <w:p w:rsidR="0092517E" w:rsidRPr="0092517E" w:rsidRDefault="0092517E" w:rsidP="0092517E">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rFonts w:ascii="Arial" w:hAnsi="Arial"/>
        </w:rPr>
      </w:pPr>
      <w:r w:rsidRPr="0092517E">
        <w:rPr>
          <w:rFonts w:asciiTheme="minorBidi" w:hAnsiTheme="minorBidi" w:cstheme="minorBidi"/>
          <w:sz w:val="22"/>
          <w:szCs w:val="22"/>
          <w:rtl/>
          <w:lang w:bidi="ar-AE"/>
        </w:rPr>
        <w:t xml:space="preserve">يُمكن الحصول على مستندات المناقصة في مكاتب </w:t>
      </w:r>
      <w:r>
        <w:rPr>
          <w:rFonts w:asciiTheme="minorBidi" w:hAnsiTheme="minorBidi" w:cstheme="minorBidi" w:hint="cs"/>
          <w:sz w:val="22"/>
          <w:szCs w:val="22"/>
          <w:rtl/>
          <w:lang w:bidi="ar-AE"/>
        </w:rPr>
        <w:t>الإدارة العامة الجناح 231</w:t>
      </w:r>
      <w:r w:rsidRPr="0092517E">
        <w:rPr>
          <w:rFonts w:asciiTheme="minorBidi" w:hAnsiTheme="minorBidi" w:cstheme="minorBidi"/>
          <w:sz w:val="22"/>
          <w:szCs w:val="22"/>
          <w:rtl/>
          <w:lang w:bidi="ar-AE"/>
        </w:rPr>
        <w:t xml:space="preserve"> ابتداءً من تاريخ </w:t>
      </w:r>
      <w:r>
        <w:rPr>
          <w:rFonts w:asciiTheme="minorBidi" w:hAnsiTheme="minorBidi" w:cstheme="minorBidi" w:hint="cs"/>
          <w:sz w:val="22"/>
          <w:szCs w:val="22"/>
          <w:rtl/>
          <w:lang w:bidi="ar-AE"/>
        </w:rPr>
        <w:t>23.11.2017</w:t>
      </w:r>
      <w:r w:rsidRPr="0092517E">
        <w:rPr>
          <w:rFonts w:asciiTheme="minorBidi" w:hAnsiTheme="minorBidi" w:cstheme="minorBidi"/>
          <w:sz w:val="22"/>
          <w:szCs w:val="22"/>
          <w:rtl/>
          <w:lang w:bidi="ar-AE"/>
        </w:rPr>
        <w:t xml:space="preserve"> </w:t>
      </w:r>
      <w:r>
        <w:rPr>
          <w:rFonts w:asciiTheme="minorBidi" w:hAnsiTheme="minorBidi" w:cstheme="minorBidi" w:hint="cs"/>
          <w:sz w:val="22"/>
          <w:szCs w:val="22"/>
          <w:rtl/>
          <w:lang w:bidi="ar-AE"/>
        </w:rPr>
        <w:t>خلال</w:t>
      </w:r>
      <w:r w:rsidRPr="0092517E">
        <w:rPr>
          <w:rFonts w:asciiTheme="minorBidi" w:hAnsiTheme="minorBidi" w:cstheme="minorBidi"/>
          <w:sz w:val="22"/>
          <w:szCs w:val="22"/>
          <w:rtl/>
          <w:lang w:bidi="ar-AE"/>
        </w:rPr>
        <w:t xml:space="preserve"> ساعات العمل الاعتيادية.</w:t>
      </w:r>
    </w:p>
    <w:p w:rsidR="0092517E" w:rsidRPr="0092517E" w:rsidRDefault="0092517E" w:rsidP="0092517E">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rFonts w:ascii="Arial" w:hAnsi="Arial"/>
        </w:rPr>
      </w:pPr>
      <w:r w:rsidRPr="0092517E">
        <w:rPr>
          <w:rFonts w:asciiTheme="minorBidi" w:hAnsiTheme="minorBidi" w:cstheme="minorBidi"/>
          <w:sz w:val="22"/>
          <w:szCs w:val="22"/>
          <w:rtl/>
          <w:lang w:bidi="ar-AE"/>
        </w:rPr>
        <w:t xml:space="preserve">لمزيدٍ من التفاصيل والتوضيحات يجب التوجه خطياً فقط للسيد </w:t>
      </w:r>
      <w:r>
        <w:rPr>
          <w:rFonts w:asciiTheme="minorBidi" w:hAnsiTheme="minorBidi" w:cstheme="minorBidi" w:hint="cs"/>
          <w:sz w:val="22"/>
          <w:szCs w:val="22"/>
          <w:rtl/>
          <w:lang w:bidi="ar-AE"/>
        </w:rPr>
        <w:t xml:space="preserve">فليكس </w:t>
      </w:r>
      <w:proofErr w:type="spellStart"/>
      <w:r>
        <w:rPr>
          <w:rFonts w:asciiTheme="minorBidi" w:hAnsiTheme="minorBidi" w:cstheme="minorBidi" w:hint="cs"/>
          <w:sz w:val="22"/>
          <w:szCs w:val="22"/>
          <w:rtl/>
          <w:lang w:bidi="ar-AE"/>
        </w:rPr>
        <w:t>تويتو</w:t>
      </w:r>
      <w:proofErr w:type="spellEnd"/>
      <w:r w:rsidRPr="0092517E">
        <w:rPr>
          <w:rFonts w:asciiTheme="minorBidi" w:hAnsiTheme="minorBidi" w:cstheme="minorBidi"/>
          <w:sz w:val="22"/>
          <w:szCs w:val="22"/>
          <w:rtl/>
          <w:lang w:bidi="ar-AE"/>
        </w:rPr>
        <w:t xml:space="preserve"> حتى تاريخ </w:t>
      </w:r>
      <w:r>
        <w:rPr>
          <w:rFonts w:asciiTheme="minorBidi" w:hAnsiTheme="minorBidi" w:cstheme="minorBidi" w:hint="cs"/>
          <w:sz w:val="22"/>
          <w:szCs w:val="22"/>
          <w:rtl/>
          <w:lang w:bidi="ar-AE"/>
        </w:rPr>
        <w:t>7.12.2017</w:t>
      </w:r>
      <w:r w:rsidRPr="0092517E">
        <w:rPr>
          <w:rFonts w:asciiTheme="minorBidi" w:hAnsiTheme="minorBidi" w:cstheme="minorBidi"/>
          <w:sz w:val="22"/>
          <w:szCs w:val="22"/>
          <w:rtl/>
          <w:lang w:bidi="ar-AE"/>
        </w:rPr>
        <w:t xml:space="preserve"> بواسطة البريد الالكتروني: </w:t>
      </w:r>
      <w:hyperlink r:id="rId6" w:history="1">
        <w:proofErr w:type="gramStart"/>
        <w:r w:rsidRPr="00A409C5">
          <w:rPr>
            <w:rStyle w:val="Hyperlink"/>
            <w:sz w:val="24"/>
            <w:szCs w:val="32"/>
          </w:rPr>
          <w:t>meiravm@asaf.health.gov.il</w:t>
        </w:r>
      </w:hyperlink>
      <w:r>
        <w:rPr>
          <w:rFonts w:ascii="Arial" w:hAnsi="Arial"/>
        </w:rPr>
        <w:t xml:space="preserve"> </w:t>
      </w:r>
      <w:r>
        <w:rPr>
          <w:rFonts w:ascii="Arial" w:hAnsi="Arial" w:hint="cs"/>
          <w:rtl/>
        </w:rPr>
        <w:t xml:space="preserve"> </w:t>
      </w:r>
      <w:r w:rsidRPr="0092517E">
        <w:rPr>
          <w:rFonts w:asciiTheme="minorBidi" w:hAnsiTheme="minorBidi" w:cstheme="minorBidi"/>
          <w:sz w:val="22"/>
          <w:szCs w:val="22"/>
          <w:rtl/>
          <w:lang w:bidi="ar-AE"/>
        </w:rPr>
        <w:t>حيث</w:t>
      </w:r>
      <w:proofErr w:type="gramEnd"/>
      <w:r w:rsidRPr="0092517E">
        <w:rPr>
          <w:rFonts w:asciiTheme="minorBidi" w:hAnsiTheme="minorBidi" w:cstheme="minorBidi"/>
          <w:sz w:val="22"/>
          <w:szCs w:val="22"/>
          <w:rtl/>
          <w:lang w:bidi="ar-AE"/>
        </w:rPr>
        <w:t xml:space="preserve"> سوف يتم الرد بصورة مُركزة حتى تاريخ </w:t>
      </w:r>
      <w:r>
        <w:rPr>
          <w:rFonts w:asciiTheme="minorBidi" w:hAnsiTheme="minorBidi" w:cstheme="minorBidi" w:hint="cs"/>
          <w:sz w:val="22"/>
          <w:szCs w:val="22"/>
          <w:rtl/>
          <w:lang w:bidi="ar-AE"/>
        </w:rPr>
        <w:t>14.12.2017.</w:t>
      </w:r>
    </w:p>
    <w:p w:rsidR="0092517E" w:rsidRDefault="0092517E" w:rsidP="0049090A">
      <w:pPr>
        <w:pStyle w:val="a4"/>
        <w:tabs>
          <w:tab w:val="left" w:pos="142"/>
          <w:tab w:val="left" w:pos="567"/>
          <w:tab w:val="left" w:pos="2268"/>
          <w:tab w:val="left" w:pos="2835"/>
          <w:tab w:val="left" w:pos="3402"/>
          <w:tab w:val="left" w:pos="10206"/>
        </w:tabs>
        <w:ind w:left="567" w:right="360"/>
        <w:jc w:val="both"/>
        <w:rPr>
          <w:rFonts w:ascii="Arial" w:hAnsi="Arial" w:hint="cs"/>
        </w:rPr>
      </w:pPr>
    </w:p>
    <w:p w:rsidR="00B6546E" w:rsidRDefault="00B6546E" w:rsidP="005707A4">
      <w:pPr>
        <w:rPr>
          <w:rFonts w:cs="David"/>
          <w:rtl/>
        </w:rPr>
      </w:pPr>
    </w:p>
    <w:p w:rsidR="0049090A" w:rsidRPr="0049090A" w:rsidRDefault="0049090A" w:rsidP="0049090A">
      <w:pPr>
        <w:pStyle w:val="a4"/>
        <w:numPr>
          <w:ilvl w:val="0"/>
          <w:numId w:val="18"/>
        </w:numPr>
        <w:tabs>
          <w:tab w:val="clear" w:pos="720"/>
          <w:tab w:val="num" w:pos="142"/>
        </w:tabs>
        <w:ind w:hanging="861"/>
        <w:rPr>
          <w:u w:val="single"/>
        </w:rPr>
      </w:pPr>
      <w:r w:rsidRPr="0049090A">
        <w:rPr>
          <w:rFonts w:asciiTheme="minorBidi" w:hAnsiTheme="minorBidi" w:cstheme="minorBidi"/>
          <w:sz w:val="22"/>
          <w:szCs w:val="22"/>
          <w:u w:val="single"/>
          <w:rtl/>
          <w:lang w:bidi="ar-AE"/>
        </w:rPr>
        <w:t>الشروط المُسبقة للاشتراك في المناقصة</w:t>
      </w:r>
    </w:p>
    <w:p w:rsidR="00F0057D" w:rsidRDefault="00F0057D" w:rsidP="005707A4">
      <w:pPr>
        <w:rPr>
          <w:rFonts w:cs="David"/>
          <w:rtl/>
        </w:rPr>
      </w:pPr>
    </w:p>
    <w:p w:rsidR="0049090A" w:rsidRPr="0049090A" w:rsidRDefault="0049090A" w:rsidP="005707A4">
      <w:pPr>
        <w:rPr>
          <w:rFonts w:cs="David"/>
          <w:rtl/>
        </w:rPr>
      </w:pPr>
    </w:p>
    <w:p w:rsidR="003B0378" w:rsidRPr="00F725A9" w:rsidRDefault="003B0378" w:rsidP="003B0378">
      <w:pPr>
        <w:jc w:val="both"/>
        <w:rPr>
          <w:b/>
          <w:bCs/>
        </w:rPr>
      </w:pPr>
    </w:p>
    <w:p w:rsidR="0049090A" w:rsidRPr="00CB075E" w:rsidRDefault="0049090A" w:rsidP="0049090A">
      <w:pPr>
        <w:tabs>
          <w:tab w:val="left" w:pos="337"/>
          <w:tab w:val="left" w:pos="904"/>
        </w:tabs>
        <w:ind w:left="360"/>
        <w:jc w:val="both"/>
        <w:rPr>
          <w:rFonts w:asciiTheme="minorBidi" w:hAnsiTheme="minorBidi" w:cstheme="minorBidi"/>
          <w:sz w:val="22"/>
          <w:szCs w:val="22"/>
          <w:rtl/>
          <w:lang w:bidi="ar-AE"/>
        </w:rPr>
      </w:pPr>
      <w:r w:rsidRPr="00CB075E">
        <w:rPr>
          <w:rFonts w:asciiTheme="minorBidi" w:hAnsiTheme="minorBidi" w:cstheme="minorBidi"/>
          <w:sz w:val="22"/>
          <w:szCs w:val="22"/>
          <w:rtl/>
          <w:lang w:bidi="ar-AE"/>
        </w:rPr>
        <w:t>كشرط مُسبق للاشتراك في المناقصة على مُقدم العرض استيفاء الشروط والمتطلبات المُفصلة لاحقاً: عدم استيفاء أي شرط من الشروط التالية سوف يؤدي الى إقصاء العرض.</w:t>
      </w:r>
    </w:p>
    <w:p w:rsidR="0049090A" w:rsidRPr="00CB075E" w:rsidRDefault="0049090A" w:rsidP="0049090A">
      <w:pPr>
        <w:jc w:val="both"/>
        <w:rPr>
          <w:rFonts w:asciiTheme="minorBidi" w:hAnsiTheme="minorBidi" w:cstheme="minorBidi"/>
          <w:sz w:val="22"/>
          <w:szCs w:val="22"/>
          <w:rtl/>
        </w:rPr>
      </w:pPr>
    </w:p>
    <w:p w:rsidR="0049090A" w:rsidRPr="00CB075E" w:rsidRDefault="0049090A" w:rsidP="0049090A">
      <w:pPr>
        <w:pStyle w:val="a4"/>
        <w:numPr>
          <w:ilvl w:val="1"/>
          <w:numId w:val="18"/>
        </w:numPr>
        <w:ind w:right="142"/>
        <w:jc w:val="both"/>
        <w:rPr>
          <w:rFonts w:asciiTheme="minorBidi" w:hAnsiTheme="minorBidi" w:cstheme="minorBidi"/>
          <w:sz w:val="22"/>
          <w:szCs w:val="22"/>
        </w:rPr>
      </w:pPr>
      <w:r w:rsidRPr="00CB075E">
        <w:rPr>
          <w:rFonts w:asciiTheme="minorBidi" w:hAnsiTheme="minorBidi" w:cstheme="minorBidi"/>
          <w:sz w:val="22"/>
          <w:szCs w:val="22"/>
          <w:rtl/>
          <w:lang w:bidi="ar-AE"/>
        </w:rPr>
        <w:t>وجود كافة المصادقات المطلوبة حسب</w:t>
      </w:r>
      <w:r w:rsidRPr="00CB075E">
        <w:rPr>
          <w:rFonts w:asciiTheme="minorBidi" w:hAnsiTheme="minorBidi" w:cstheme="minorBidi"/>
          <w:sz w:val="22"/>
          <w:szCs w:val="22"/>
          <w:rtl/>
        </w:rPr>
        <w:t xml:space="preserve"> </w:t>
      </w:r>
      <w:r w:rsidRPr="00CB075E">
        <w:rPr>
          <w:rStyle w:val="Hyperlink"/>
          <w:rFonts w:asciiTheme="minorBidi" w:hAnsiTheme="minorBidi" w:cstheme="minorBidi"/>
          <w:sz w:val="22"/>
          <w:szCs w:val="22"/>
          <w:rtl/>
          <w:lang w:bidi="ar-AE"/>
        </w:rPr>
        <w:t xml:space="preserve">قانون صفقات الهيئات العامة (تطبيق إدارة حسابات ودفع الواجبات </w:t>
      </w:r>
      <w:proofErr w:type="gramStart"/>
      <w:r w:rsidRPr="00CB075E">
        <w:rPr>
          <w:rStyle w:val="Hyperlink"/>
          <w:rFonts w:asciiTheme="minorBidi" w:hAnsiTheme="minorBidi" w:cstheme="minorBidi"/>
          <w:sz w:val="22"/>
          <w:szCs w:val="22"/>
          <w:rtl/>
          <w:lang w:bidi="ar-AE"/>
        </w:rPr>
        <w:t>الضريبية),</w:t>
      </w:r>
      <w:proofErr w:type="gramEnd"/>
      <w:r w:rsidRPr="00CB075E">
        <w:rPr>
          <w:rStyle w:val="Hyperlink"/>
          <w:rFonts w:asciiTheme="minorBidi" w:hAnsiTheme="minorBidi" w:cstheme="minorBidi"/>
          <w:sz w:val="22"/>
          <w:szCs w:val="22"/>
          <w:rtl/>
          <w:lang w:bidi="ar-AE"/>
        </w:rPr>
        <w:t xml:space="preserve"> للعام 1976, </w:t>
      </w:r>
      <w:r w:rsidRPr="00CB075E">
        <w:rPr>
          <w:rFonts w:asciiTheme="minorBidi" w:hAnsiTheme="minorBidi" w:cstheme="minorBidi"/>
          <w:sz w:val="22"/>
          <w:szCs w:val="22"/>
          <w:rtl/>
        </w:rPr>
        <w:t xml:space="preserve"> </w:t>
      </w:r>
      <w:r w:rsidRPr="00CB075E">
        <w:rPr>
          <w:rFonts w:asciiTheme="minorBidi" w:hAnsiTheme="minorBidi" w:cstheme="minorBidi"/>
          <w:sz w:val="22"/>
          <w:szCs w:val="22"/>
          <w:rtl/>
          <w:lang w:bidi="ar-AE"/>
        </w:rPr>
        <w:t>والتصليحات الخاصة به, بما في ذلك المصادقات التالية:</w:t>
      </w:r>
    </w:p>
    <w:p w:rsidR="0049090A" w:rsidRPr="00CB075E" w:rsidRDefault="0049090A" w:rsidP="0049090A">
      <w:pPr>
        <w:pStyle w:val="a4"/>
        <w:numPr>
          <w:ilvl w:val="2"/>
          <w:numId w:val="18"/>
        </w:numPr>
        <w:ind w:right="142"/>
        <w:contextualSpacing/>
        <w:jc w:val="both"/>
        <w:rPr>
          <w:rFonts w:asciiTheme="minorBidi" w:hAnsiTheme="minorBidi" w:cstheme="minorBidi"/>
          <w:sz w:val="22"/>
          <w:szCs w:val="22"/>
        </w:rPr>
      </w:pPr>
      <w:r w:rsidRPr="00CB075E">
        <w:rPr>
          <w:rFonts w:asciiTheme="minorBidi" w:hAnsiTheme="minorBidi" w:cstheme="minorBidi"/>
          <w:sz w:val="22"/>
          <w:szCs w:val="22"/>
          <w:rtl/>
          <w:lang w:bidi="ar-AE"/>
        </w:rPr>
        <w:t>تصريح مُصادق عليه من قبل محامي بخصوص عدم وجود إدانات حسب</w:t>
      </w:r>
      <w:r w:rsidRPr="00CB075E">
        <w:rPr>
          <w:rFonts w:asciiTheme="minorBidi" w:hAnsiTheme="minorBidi" w:cstheme="minorBidi"/>
          <w:sz w:val="22"/>
          <w:szCs w:val="22"/>
          <w:rtl/>
        </w:rPr>
        <w:t xml:space="preserve"> </w:t>
      </w:r>
      <w:r w:rsidRPr="00CB075E">
        <w:rPr>
          <w:rFonts w:asciiTheme="minorBidi" w:hAnsiTheme="minorBidi" w:cstheme="minorBidi"/>
          <w:color w:val="0000FF"/>
          <w:sz w:val="22"/>
          <w:szCs w:val="22"/>
          <w:u w:val="single"/>
          <w:rtl/>
          <w:lang w:bidi="ar-AE"/>
        </w:rPr>
        <w:t>قانون العمال الأجانب للعام 1991</w:t>
      </w:r>
      <w:proofErr w:type="gramStart"/>
      <w:r w:rsidRPr="00CB075E">
        <w:rPr>
          <w:rFonts w:asciiTheme="minorBidi" w:hAnsiTheme="minorBidi" w:cstheme="minorBidi"/>
          <w:sz w:val="22"/>
          <w:szCs w:val="22"/>
          <w:rtl/>
          <w:lang w:bidi="ar-AE"/>
        </w:rPr>
        <w:t>,</w:t>
      </w:r>
      <w:proofErr w:type="gramEnd"/>
      <w:r w:rsidRPr="00CB075E">
        <w:rPr>
          <w:rFonts w:asciiTheme="minorBidi" w:hAnsiTheme="minorBidi" w:cstheme="minorBidi"/>
          <w:sz w:val="22"/>
          <w:szCs w:val="22"/>
          <w:rtl/>
        </w:rPr>
        <w:t xml:space="preserve"> </w:t>
      </w:r>
      <w:r w:rsidRPr="00CB075E">
        <w:rPr>
          <w:rFonts w:asciiTheme="minorBidi" w:hAnsiTheme="minorBidi" w:cstheme="minorBidi"/>
          <w:sz w:val="22"/>
          <w:szCs w:val="22"/>
          <w:rtl/>
          <w:lang w:bidi="ar-AE"/>
        </w:rPr>
        <w:t>وحسب</w:t>
      </w:r>
      <w:r w:rsidRPr="00CB075E">
        <w:rPr>
          <w:rFonts w:asciiTheme="minorBidi" w:hAnsiTheme="minorBidi" w:cstheme="minorBidi"/>
          <w:sz w:val="22"/>
          <w:szCs w:val="22"/>
          <w:rtl/>
        </w:rPr>
        <w:t xml:space="preserve"> </w:t>
      </w:r>
      <w:r w:rsidRPr="00CB075E">
        <w:rPr>
          <w:rStyle w:val="Hyperlink"/>
          <w:rFonts w:asciiTheme="minorBidi" w:hAnsiTheme="minorBidi" w:cstheme="minorBidi"/>
          <w:sz w:val="22"/>
          <w:szCs w:val="22"/>
          <w:rtl/>
          <w:lang w:bidi="ar-AE"/>
        </w:rPr>
        <w:t>قانون الحد الأدنى من الأجور للعام</w:t>
      </w:r>
      <w:r>
        <w:rPr>
          <w:rStyle w:val="Hyperlink"/>
          <w:rFonts w:asciiTheme="minorBidi" w:hAnsiTheme="minorBidi" w:cstheme="minorBidi" w:hint="cs"/>
          <w:sz w:val="22"/>
          <w:szCs w:val="22"/>
          <w:rtl/>
          <w:lang w:bidi="ar-AE"/>
        </w:rPr>
        <w:t xml:space="preserve"> 1987</w:t>
      </w:r>
      <w:r w:rsidRPr="00CB075E">
        <w:rPr>
          <w:rStyle w:val="Hyperlink"/>
          <w:rFonts w:asciiTheme="minorBidi" w:hAnsiTheme="minorBidi" w:cstheme="minorBidi"/>
          <w:sz w:val="22"/>
          <w:szCs w:val="22"/>
          <w:rtl/>
          <w:lang w:bidi="ar-AE"/>
        </w:rPr>
        <w:t xml:space="preserve"> </w:t>
      </w:r>
      <w:r w:rsidRPr="00CB075E">
        <w:rPr>
          <w:rFonts w:asciiTheme="minorBidi" w:hAnsiTheme="minorBidi" w:cstheme="minorBidi"/>
          <w:sz w:val="22"/>
          <w:szCs w:val="22"/>
          <w:rtl/>
        </w:rPr>
        <w:t>[</w:t>
      </w:r>
      <w:r w:rsidRPr="00CB075E">
        <w:rPr>
          <w:rFonts w:asciiTheme="minorBidi" w:hAnsiTheme="minorBidi" w:cstheme="minorBidi"/>
          <w:sz w:val="22"/>
          <w:szCs w:val="22"/>
          <w:rtl/>
          <w:lang w:bidi="ar-AE"/>
        </w:rPr>
        <w:t>راجع</w:t>
      </w:r>
      <w:r w:rsidRPr="00CB075E">
        <w:rPr>
          <w:rFonts w:asciiTheme="minorBidi" w:hAnsiTheme="minorBidi" w:cstheme="minorBidi"/>
          <w:sz w:val="22"/>
          <w:szCs w:val="22"/>
          <w:rtl/>
        </w:rPr>
        <w:t xml:space="preserve"> </w:t>
      </w:r>
      <w:r w:rsidRPr="00CB075E">
        <w:rPr>
          <w:rFonts w:asciiTheme="minorBidi" w:hAnsiTheme="minorBidi" w:cstheme="minorBidi"/>
          <w:sz w:val="22"/>
          <w:szCs w:val="22"/>
          <w:rtl/>
          <w:lang w:bidi="ar-AE"/>
        </w:rPr>
        <w:t>نموذج, "</w:t>
      </w:r>
      <w:hyperlink r:id="rId7" w:history="1">
        <w:r w:rsidRPr="00CB075E">
          <w:rPr>
            <w:rStyle w:val="Hyperlink"/>
            <w:rFonts w:asciiTheme="minorBidi" w:hAnsiTheme="minorBidi" w:cstheme="minorBidi"/>
            <w:sz w:val="22"/>
            <w:szCs w:val="22"/>
            <w:rtl/>
            <w:lang w:bidi="ar-AE"/>
          </w:rPr>
          <w:t>تصريح بخصوص عدم وجود إدانات تتعلق بتشغيل عمال أجانب ودفع الحد الأدنى من الأجور, رقم ط.7.4.6.1</w:t>
        </w:r>
      </w:hyperlink>
      <w:r w:rsidRPr="00CB075E">
        <w:rPr>
          <w:rFonts w:asciiTheme="minorBidi" w:hAnsiTheme="minorBidi" w:cstheme="minorBidi"/>
          <w:sz w:val="22"/>
          <w:szCs w:val="22"/>
          <w:rtl/>
        </w:rPr>
        <w:t>"].</w:t>
      </w:r>
    </w:p>
    <w:p w:rsidR="0049090A" w:rsidRPr="00CB075E" w:rsidRDefault="0049090A" w:rsidP="0049090A">
      <w:pPr>
        <w:pStyle w:val="a4"/>
        <w:numPr>
          <w:ilvl w:val="2"/>
          <w:numId w:val="18"/>
        </w:numPr>
        <w:ind w:right="142"/>
        <w:contextualSpacing/>
        <w:jc w:val="both"/>
        <w:rPr>
          <w:rFonts w:asciiTheme="minorBidi" w:hAnsiTheme="minorBidi" w:cstheme="minorBidi"/>
          <w:sz w:val="22"/>
          <w:szCs w:val="22"/>
        </w:rPr>
      </w:pPr>
      <w:r w:rsidRPr="00CB075E">
        <w:rPr>
          <w:rFonts w:asciiTheme="minorBidi" w:hAnsiTheme="minorBidi" w:cstheme="minorBidi"/>
          <w:sz w:val="22"/>
          <w:szCs w:val="22"/>
          <w:rtl/>
          <w:lang w:bidi="ar-AE"/>
        </w:rPr>
        <w:t xml:space="preserve">مصادقة موظف </w:t>
      </w:r>
      <w:proofErr w:type="gramStart"/>
      <w:r w:rsidRPr="00CB075E">
        <w:rPr>
          <w:rFonts w:asciiTheme="minorBidi" w:hAnsiTheme="minorBidi" w:cstheme="minorBidi"/>
          <w:sz w:val="22"/>
          <w:szCs w:val="22"/>
          <w:rtl/>
          <w:lang w:bidi="ar-AE"/>
        </w:rPr>
        <w:t>مؤهل,</w:t>
      </w:r>
      <w:proofErr w:type="gramEnd"/>
      <w:r w:rsidRPr="00CB075E">
        <w:rPr>
          <w:rFonts w:asciiTheme="minorBidi" w:hAnsiTheme="minorBidi" w:cstheme="minorBidi"/>
          <w:sz w:val="22"/>
          <w:szCs w:val="22"/>
          <w:rtl/>
          <w:lang w:bidi="ar-AE"/>
        </w:rPr>
        <w:t xml:space="preserve"> مُدقق حسابات أو مستشار ضرائب تشير الى أن مُقدم العرض يقوم بإدارة حسابات حسب </w:t>
      </w:r>
      <w:r w:rsidRPr="00CB075E">
        <w:rPr>
          <w:rStyle w:val="Hyperlink"/>
          <w:rFonts w:asciiTheme="minorBidi" w:hAnsiTheme="minorBidi" w:cstheme="minorBidi"/>
          <w:sz w:val="22"/>
          <w:szCs w:val="22"/>
          <w:rtl/>
          <w:lang w:bidi="ar-AE"/>
        </w:rPr>
        <w:t xml:space="preserve">قانون ضريبة الدخل </w:t>
      </w:r>
      <w:r w:rsidRPr="00CB075E">
        <w:rPr>
          <w:rStyle w:val="Hyperlink"/>
          <w:rFonts w:asciiTheme="minorBidi" w:hAnsiTheme="minorBidi" w:cstheme="minorBidi"/>
          <w:sz w:val="22"/>
          <w:szCs w:val="22"/>
          <w:rtl/>
        </w:rPr>
        <w:t>[</w:t>
      </w:r>
      <w:r w:rsidRPr="00CB075E">
        <w:rPr>
          <w:rStyle w:val="Hyperlink"/>
          <w:rFonts w:asciiTheme="minorBidi" w:hAnsiTheme="minorBidi" w:cstheme="minorBidi"/>
          <w:sz w:val="22"/>
          <w:szCs w:val="22"/>
          <w:rtl/>
          <w:lang w:bidi="ar-AE"/>
        </w:rPr>
        <w:t>صيغة جديدة</w:t>
      </w:r>
      <w:r w:rsidRPr="00CB075E">
        <w:rPr>
          <w:rStyle w:val="Hyperlink"/>
          <w:rFonts w:asciiTheme="minorBidi" w:hAnsiTheme="minorBidi" w:cstheme="minorBidi"/>
          <w:sz w:val="22"/>
          <w:szCs w:val="22"/>
          <w:rtl/>
        </w:rPr>
        <w:t>]</w:t>
      </w:r>
      <w:r w:rsidRPr="00CB075E">
        <w:rPr>
          <w:rStyle w:val="Hyperlink"/>
          <w:rFonts w:asciiTheme="minorBidi" w:hAnsiTheme="minorBidi" w:cstheme="minorBidi"/>
          <w:sz w:val="22"/>
          <w:szCs w:val="22"/>
          <w:rtl/>
          <w:lang w:bidi="ar-AE"/>
        </w:rPr>
        <w:t xml:space="preserve"> وقانون ضريبة القيمة المضافة للعام 1975</w:t>
      </w:r>
      <w:r w:rsidRPr="00CB075E">
        <w:rPr>
          <w:rStyle w:val="Hyperlink"/>
          <w:rFonts w:asciiTheme="minorBidi" w:hAnsiTheme="minorBidi" w:cstheme="minorBidi"/>
          <w:sz w:val="22"/>
          <w:szCs w:val="22"/>
          <w:rtl/>
        </w:rPr>
        <w:t xml:space="preserve"> </w:t>
      </w:r>
      <w:r w:rsidRPr="00CB075E">
        <w:rPr>
          <w:rFonts w:asciiTheme="minorBidi" w:hAnsiTheme="minorBidi" w:cstheme="minorBidi"/>
          <w:sz w:val="22"/>
          <w:szCs w:val="22"/>
          <w:rtl/>
        </w:rPr>
        <w:t xml:space="preserve"> </w:t>
      </w:r>
      <w:r w:rsidRPr="00CB075E">
        <w:rPr>
          <w:rFonts w:asciiTheme="minorBidi" w:hAnsiTheme="minorBidi" w:cstheme="minorBidi"/>
          <w:sz w:val="22"/>
          <w:szCs w:val="22"/>
          <w:rtl/>
          <w:lang w:bidi="ar-AE"/>
        </w:rPr>
        <w:t>أو مصادقة على كونه معفي من إدارتها وقيامه بالتبليغ عن مدخوله لضريبة الدخل ولضريبة القيمة المضافة بخصوص الصفقات التي تُفرض عليها ضريبة القيمة المضافة.</w:t>
      </w:r>
    </w:p>
    <w:p w:rsidR="0049090A" w:rsidRPr="00CB075E" w:rsidRDefault="0049090A" w:rsidP="0049090A">
      <w:pPr>
        <w:pStyle w:val="a4"/>
        <w:numPr>
          <w:ilvl w:val="1"/>
          <w:numId w:val="18"/>
        </w:numPr>
        <w:ind w:right="142"/>
        <w:jc w:val="both"/>
        <w:rPr>
          <w:rFonts w:asciiTheme="minorBidi" w:hAnsiTheme="minorBidi" w:cstheme="minorBidi"/>
          <w:sz w:val="22"/>
          <w:szCs w:val="22"/>
        </w:rPr>
      </w:pPr>
      <w:r w:rsidRPr="00CB075E">
        <w:rPr>
          <w:rFonts w:asciiTheme="minorBidi" w:hAnsiTheme="minorBidi" w:cstheme="minorBidi"/>
          <w:sz w:val="22"/>
          <w:szCs w:val="22"/>
          <w:rtl/>
          <w:lang w:bidi="ar-AE"/>
        </w:rPr>
        <w:t xml:space="preserve">إرفاق شيك مصرفي بمبلغ </w:t>
      </w:r>
      <w:r>
        <w:rPr>
          <w:rFonts w:asciiTheme="minorBidi" w:hAnsiTheme="minorBidi" w:cstheme="minorBidi" w:hint="cs"/>
          <w:sz w:val="22"/>
          <w:szCs w:val="22"/>
          <w:rtl/>
          <w:lang w:bidi="ar-AE"/>
        </w:rPr>
        <w:t>12</w:t>
      </w:r>
      <w:r w:rsidRPr="00CB075E">
        <w:rPr>
          <w:rFonts w:asciiTheme="minorBidi" w:hAnsiTheme="minorBidi" w:cstheme="minorBidi"/>
          <w:sz w:val="22"/>
          <w:szCs w:val="22"/>
          <w:rtl/>
          <w:lang w:bidi="ar-AE"/>
        </w:rPr>
        <w:t xml:space="preserve">,000 شيكل جديد أو كفالة بنكية بمبلغ </w:t>
      </w:r>
      <w:r>
        <w:rPr>
          <w:rFonts w:asciiTheme="minorBidi" w:hAnsiTheme="minorBidi" w:cstheme="minorBidi" w:hint="cs"/>
          <w:sz w:val="22"/>
          <w:szCs w:val="22"/>
          <w:rtl/>
          <w:lang w:bidi="ar-AE"/>
        </w:rPr>
        <w:t>12</w:t>
      </w:r>
      <w:r w:rsidRPr="00CB075E">
        <w:rPr>
          <w:rFonts w:asciiTheme="minorBidi" w:hAnsiTheme="minorBidi" w:cstheme="minorBidi"/>
          <w:sz w:val="22"/>
          <w:szCs w:val="22"/>
          <w:rtl/>
          <w:lang w:bidi="ar-AE"/>
        </w:rPr>
        <w:t xml:space="preserve">,000 شيكل جديد بالصيغة المُرفقة للملحق </w:t>
      </w:r>
      <w:r>
        <w:rPr>
          <w:rFonts w:asciiTheme="minorBidi" w:hAnsiTheme="minorBidi" w:cstheme="minorBidi" w:hint="cs"/>
          <w:sz w:val="22"/>
          <w:szCs w:val="22"/>
          <w:rtl/>
          <w:lang w:bidi="ar-AE"/>
        </w:rPr>
        <w:t>ه</w:t>
      </w:r>
      <w:r w:rsidRPr="00CB075E">
        <w:rPr>
          <w:rFonts w:asciiTheme="minorBidi" w:hAnsiTheme="minorBidi" w:cstheme="minorBidi"/>
          <w:sz w:val="22"/>
          <w:szCs w:val="22"/>
          <w:rtl/>
          <w:lang w:eastAsia="en-US"/>
        </w:rPr>
        <w:t>’</w:t>
      </w:r>
      <w:r w:rsidRPr="00CB075E">
        <w:rPr>
          <w:rFonts w:asciiTheme="minorBidi" w:hAnsiTheme="minorBidi" w:cstheme="minorBidi"/>
          <w:sz w:val="22"/>
          <w:szCs w:val="22"/>
          <w:rtl/>
          <w:lang w:bidi="ar-AE"/>
        </w:rPr>
        <w:t xml:space="preserve"> حيث يجب أن يكون تاريخها حتى </w:t>
      </w:r>
      <w:r>
        <w:rPr>
          <w:rFonts w:asciiTheme="minorBidi" w:hAnsiTheme="minorBidi" w:cstheme="minorBidi" w:hint="cs"/>
          <w:sz w:val="22"/>
          <w:szCs w:val="22"/>
          <w:rtl/>
          <w:lang w:bidi="ar-AE"/>
        </w:rPr>
        <w:t>21.3.2018.</w:t>
      </w:r>
    </w:p>
    <w:p w:rsidR="0049090A" w:rsidRDefault="0049090A" w:rsidP="006B257F">
      <w:pPr>
        <w:pStyle w:val="a4"/>
        <w:tabs>
          <w:tab w:val="left" w:pos="142"/>
          <w:tab w:val="left" w:pos="567"/>
          <w:tab w:val="left" w:pos="2268"/>
          <w:tab w:val="left" w:pos="2835"/>
          <w:tab w:val="left" w:pos="3402"/>
          <w:tab w:val="left" w:pos="10206"/>
        </w:tabs>
        <w:ind w:left="567" w:right="360"/>
        <w:jc w:val="both"/>
        <w:rPr>
          <w:lang w:eastAsia="en-US"/>
        </w:rPr>
      </w:pPr>
    </w:p>
    <w:p w:rsidR="006B257F" w:rsidRDefault="006B257F" w:rsidP="006B257F">
      <w:pPr>
        <w:pStyle w:val="a4"/>
        <w:rPr>
          <w:rFonts w:hint="cs"/>
          <w:rtl/>
          <w:lang w:eastAsia="en-US"/>
        </w:rPr>
      </w:pPr>
    </w:p>
    <w:p w:rsidR="006B257F" w:rsidRDefault="006B257F" w:rsidP="006B257F">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lang w:eastAsia="en-US"/>
        </w:rPr>
      </w:pPr>
      <w:r>
        <w:rPr>
          <w:rFonts w:cstheme="minorBidi" w:hint="cs"/>
          <w:rtl/>
          <w:lang w:eastAsia="en-US" w:bidi="ar-AE"/>
        </w:rPr>
        <w:t xml:space="preserve">على مُقدم العرض الاشتراك في اجتماع الموردين الذين سيُعقد بتاريخ 4.12.2017 في تمام الساعة 10:00 الصف 1 في مركز الإرشاد (خلف قاعة العلاج الطبيعي القديمة) في </w:t>
      </w:r>
      <w:r w:rsidRPr="00CB075E">
        <w:rPr>
          <w:rFonts w:asciiTheme="minorBidi" w:hAnsiTheme="minorBidi" w:cstheme="minorBidi"/>
          <w:sz w:val="22"/>
          <w:szCs w:val="22"/>
          <w:rtl/>
          <w:lang w:bidi="ar-AE"/>
        </w:rPr>
        <w:t xml:space="preserve">المركز الطبي أساف </w:t>
      </w:r>
      <w:proofErr w:type="spellStart"/>
      <w:r w:rsidRPr="00CB075E">
        <w:rPr>
          <w:rFonts w:asciiTheme="minorBidi" w:hAnsiTheme="minorBidi" w:cstheme="minorBidi"/>
          <w:sz w:val="22"/>
          <w:szCs w:val="22"/>
          <w:rtl/>
          <w:lang w:bidi="ar-AE"/>
        </w:rPr>
        <w:t>هاروفي</w:t>
      </w:r>
      <w:proofErr w:type="spellEnd"/>
      <w:r>
        <w:rPr>
          <w:rFonts w:hint="cs"/>
          <w:rtl/>
          <w:lang w:eastAsia="en-US" w:bidi="ar-AE"/>
        </w:rPr>
        <w:t xml:space="preserve">. </w:t>
      </w:r>
      <w:r>
        <w:rPr>
          <w:rFonts w:cs="Arial" w:hint="cs"/>
          <w:rtl/>
          <w:lang w:eastAsia="en-US" w:bidi="ar-AE"/>
        </w:rPr>
        <w:t>الاشتراك في الاجتماع هو الزامي وسوف يتم بعد انتهاءه نشر بروتوكول سيكون بمثابة جزء لا يتجزأ من مستندات المناقصة.</w:t>
      </w:r>
    </w:p>
    <w:p w:rsidR="00333F09" w:rsidRDefault="00333F09" w:rsidP="00333F09">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lang w:eastAsia="en-US"/>
        </w:rPr>
      </w:pPr>
      <w:r>
        <w:rPr>
          <w:rFonts w:cstheme="minorBidi" w:hint="cs"/>
          <w:rtl/>
          <w:lang w:eastAsia="en-US" w:bidi="ar-AE"/>
        </w:rPr>
        <w:t xml:space="preserve">على مُقدم العرض أن يكون صاحب خبرة مُثبتة بتشغيل آلات بيع الطعام والمشروبات لمدة عامين قبل موعد نشر المناقصة بحجم إجمالي يبلغ على الأقل 25 آلة كما ورد أعلاه في مؤسسة واحدة. </w:t>
      </w:r>
    </w:p>
    <w:p w:rsidR="00574841" w:rsidRPr="00574841" w:rsidRDefault="006B257F" w:rsidP="00574841">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lang w:eastAsia="en-US"/>
        </w:rPr>
      </w:pPr>
      <w:r w:rsidRPr="006B257F">
        <w:rPr>
          <w:rFonts w:asciiTheme="minorBidi" w:hAnsiTheme="minorBidi" w:cstheme="minorBidi"/>
          <w:sz w:val="22"/>
          <w:szCs w:val="22"/>
          <w:rtl/>
          <w:lang w:bidi="ar-AE"/>
        </w:rPr>
        <w:lastRenderedPageBreak/>
        <w:t xml:space="preserve">لمُقدم العرض لا توجد أية ديون تتعلق بالرسوم السنوية لدى مسجل </w:t>
      </w:r>
      <w:proofErr w:type="gramStart"/>
      <w:r w:rsidRPr="006B257F">
        <w:rPr>
          <w:rFonts w:asciiTheme="minorBidi" w:hAnsiTheme="minorBidi" w:cstheme="minorBidi"/>
          <w:sz w:val="22"/>
          <w:szCs w:val="22"/>
          <w:rtl/>
          <w:lang w:bidi="ar-AE"/>
        </w:rPr>
        <w:t>الشركات,</w:t>
      </w:r>
      <w:proofErr w:type="gramEnd"/>
      <w:r w:rsidRPr="006B257F">
        <w:rPr>
          <w:rFonts w:asciiTheme="minorBidi" w:hAnsiTheme="minorBidi" w:cstheme="minorBidi"/>
          <w:sz w:val="22"/>
          <w:szCs w:val="22"/>
          <w:rtl/>
          <w:lang w:bidi="ar-AE"/>
        </w:rPr>
        <w:t xml:space="preserve"> يجب إرفاق صيغة شركة/ شراكة </w:t>
      </w:r>
      <w:proofErr w:type="spellStart"/>
      <w:r w:rsidRPr="006B257F">
        <w:rPr>
          <w:rFonts w:asciiTheme="minorBidi" w:hAnsiTheme="minorBidi" w:cstheme="minorBidi"/>
          <w:sz w:val="22"/>
          <w:szCs w:val="22"/>
          <w:rtl/>
          <w:lang w:bidi="ar-AE"/>
        </w:rPr>
        <w:t>مُحتلنة</w:t>
      </w:r>
      <w:proofErr w:type="spellEnd"/>
      <w:r w:rsidRPr="006B257F">
        <w:rPr>
          <w:rFonts w:asciiTheme="minorBidi" w:hAnsiTheme="minorBidi" w:cstheme="minorBidi"/>
          <w:sz w:val="22"/>
          <w:szCs w:val="22"/>
          <w:rtl/>
          <w:lang w:bidi="ar-AE"/>
        </w:rPr>
        <w:t xml:space="preserve"> من سلطة الشركات لإثبات ذلك. يُمكن استصدار صيغة كهذه عن طريق موقع الانترنت لسلطة </w:t>
      </w:r>
      <w:proofErr w:type="gramStart"/>
      <w:r w:rsidRPr="006B257F">
        <w:rPr>
          <w:rFonts w:asciiTheme="minorBidi" w:hAnsiTheme="minorBidi" w:cstheme="minorBidi"/>
          <w:sz w:val="22"/>
          <w:szCs w:val="22"/>
          <w:rtl/>
          <w:lang w:bidi="ar-AE"/>
        </w:rPr>
        <w:t>الشركات,</w:t>
      </w:r>
      <w:proofErr w:type="gramEnd"/>
      <w:r w:rsidRPr="006B257F">
        <w:rPr>
          <w:rFonts w:asciiTheme="minorBidi" w:hAnsiTheme="minorBidi" w:cstheme="minorBidi"/>
          <w:sz w:val="22"/>
          <w:szCs w:val="22"/>
          <w:rtl/>
          <w:lang w:bidi="ar-AE"/>
        </w:rPr>
        <w:t xml:space="preserve"> على العنوان:  </w:t>
      </w:r>
      <w:hyperlink r:id="rId8" w:history="1">
        <w:r w:rsidRPr="006B257F">
          <w:rPr>
            <w:rFonts w:asciiTheme="minorBidi" w:hAnsiTheme="minorBidi" w:cstheme="minorBidi"/>
            <w:spacing w:val="22"/>
            <w:sz w:val="22"/>
            <w:szCs w:val="22"/>
            <w:u w:val="single"/>
          </w:rPr>
          <w:t>Taagidim.justice.gov.il</w:t>
        </w:r>
      </w:hyperlink>
      <w:r w:rsidRPr="006B257F">
        <w:rPr>
          <w:rFonts w:asciiTheme="minorBidi" w:hAnsiTheme="minorBidi" w:cstheme="minorBidi"/>
          <w:spacing w:val="22"/>
          <w:sz w:val="22"/>
          <w:szCs w:val="22"/>
          <w:rtl/>
        </w:rPr>
        <w:t xml:space="preserve"> </w:t>
      </w:r>
      <w:r w:rsidRPr="006B257F">
        <w:rPr>
          <w:rFonts w:asciiTheme="minorBidi" w:hAnsiTheme="minorBidi" w:cstheme="minorBidi"/>
          <w:spacing w:val="22"/>
          <w:sz w:val="22"/>
          <w:szCs w:val="22"/>
          <w:rtl/>
          <w:lang w:bidi="ar-AE"/>
        </w:rPr>
        <w:t>بواسطة الضغط على "استصدار صيغة شركة".</w:t>
      </w:r>
    </w:p>
    <w:p w:rsidR="00574841" w:rsidRPr="00574841" w:rsidRDefault="00574841" w:rsidP="00574841">
      <w:pPr>
        <w:pStyle w:val="a4"/>
        <w:numPr>
          <w:ilvl w:val="1"/>
          <w:numId w:val="18"/>
        </w:numPr>
        <w:tabs>
          <w:tab w:val="left" w:pos="142"/>
          <w:tab w:val="left" w:pos="567"/>
          <w:tab w:val="left" w:pos="709"/>
          <w:tab w:val="left" w:pos="2268"/>
          <w:tab w:val="left" w:pos="2835"/>
          <w:tab w:val="left" w:pos="3402"/>
          <w:tab w:val="left" w:pos="10206"/>
        </w:tabs>
        <w:ind w:left="567" w:right="360" w:hanging="425"/>
        <w:jc w:val="both"/>
        <w:rPr>
          <w:lang w:eastAsia="en-US"/>
        </w:rPr>
      </w:pPr>
      <w:r w:rsidRPr="00574841">
        <w:rPr>
          <w:rFonts w:asciiTheme="minorBidi" w:hAnsiTheme="minorBidi" w:cstheme="minorBidi" w:hint="cs"/>
          <w:sz w:val="22"/>
          <w:szCs w:val="22"/>
          <w:rtl/>
          <w:lang w:bidi="ar-AE"/>
        </w:rPr>
        <w:t xml:space="preserve">مصادقة من محامي أو من مدقق حسابات بخصوص كون مُقدم العرض ليس في إطار تصفية الشركة أو الإفلاس. </w:t>
      </w:r>
      <w:r w:rsidRPr="00574841">
        <w:rPr>
          <w:rFonts w:asciiTheme="minorBidi" w:hAnsiTheme="minorBidi" w:cstheme="minorBidi" w:hint="cs"/>
          <w:b/>
          <w:bCs/>
          <w:sz w:val="22"/>
          <w:szCs w:val="22"/>
          <w:rtl/>
          <w:lang w:bidi="ar-AE"/>
        </w:rPr>
        <w:t>يحق للمركز الطبي طلب مصادقة شبيهة إضافية في كل عام</w:t>
      </w:r>
      <w:r w:rsidRPr="00574841">
        <w:rPr>
          <w:rFonts w:asciiTheme="minorBidi" w:hAnsiTheme="minorBidi" w:cstheme="minorBidi" w:hint="cs"/>
          <w:sz w:val="22"/>
          <w:szCs w:val="22"/>
          <w:rtl/>
          <w:lang w:bidi="ar-AE"/>
        </w:rPr>
        <w:t xml:space="preserve">. </w:t>
      </w:r>
    </w:p>
    <w:p w:rsidR="006B257F" w:rsidRPr="0054281E" w:rsidRDefault="006B257F" w:rsidP="00574841">
      <w:pPr>
        <w:tabs>
          <w:tab w:val="left" w:pos="142"/>
          <w:tab w:val="left" w:pos="567"/>
          <w:tab w:val="left" w:pos="2268"/>
          <w:tab w:val="left" w:pos="2835"/>
          <w:tab w:val="left" w:pos="3402"/>
          <w:tab w:val="left" w:pos="10206"/>
        </w:tabs>
        <w:ind w:right="360"/>
        <w:jc w:val="both"/>
        <w:rPr>
          <w:lang w:eastAsia="en-US"/>
        </w:rPr>
      </w:pPr>
    </w:p>
    <w:p w:rsidR="00D16015" w:rsidRPr="003B0378" w:rsidRDefault="00D16015" w:rsidP="003B0378">
      <w:pPr>
        <w:tabs>
          <w:tab w:val="left" w:pos="337"/>
          <w:tab w:val="left" w:pos="904"/>
        </w:tabs>
        <w:jc w:val="both"/>
      </w:pPr>
    </w:p>
    <w:p w:rsidR="00574841" w:rsidRPr="00574841" w:rsidRDefault="00574841" w:rsidP="00574841">
      <w:pPr>
        <w:pStyle w:val="a4"/>
        <w:numPr>
          <w:ilvl w:val="0"/>
          <w:numId w:val="18"/>
        </w:numPr>
        <w:tabs>
          <w:tab w:val="clear" w:pos="720"/>
          <w:tab w:val="num" w:pos="142"/>
        </w:tabs>
        <w:ind w:left="142" w:hanging="283"/>
        <w:rPr>
          <w:sz w:val="22"/>
          <w:szCs w:val="22"/>
          <w:rtl/>
        </w:rPr>
      </w:pPr>
      <w:r w:rsidRPr="00574841">
        <w:rPr>
          <w:rFonts w:asciiTheme="minorBidi" w:hAnsiTheme="minorBidi" w:cstheme="minorBidi" w:hint="cs"/>
          <w:sz w:val="22"/>
          <w:szCs w:val="22"/>
          <w:rtl/>
          <w:lang w:bidi="ar-AE"/>
        </w:rPr>
        <w:t>نحن غير مُلزمين بقبول العرض الأدنى او أي عرض آخر ويحق لنا تقليص حجم المناقصة أو الغاءها لأسباب تتعلق بالميزانيات و/أو لأسباب إدارية و/أو تنظيمية.</w:t>
      </w:r>
      <w:r w:rsidRPr="00574841">
        <w:rPr>
          <w:rFonts w:asciiTheme="minorBidi" w:hAnsiTheme="minorBidi" w:cstheme="minorBidi"/>
          <w:sz w:val="22"/>
          <w:szCs w:val="22"/>
          <w:rtl/>
        </w:rPr>
        <w:tab/>
      </w:r>
      <w:r w:rsidRPr="00574841">
        <w:rPr>
          <w:rFonts w:asciiTheme="minorBidi" w:hAnsiTheme="minorBidi" w:cstheme="minorBidi"/>
          <w:sz w:val="22"/>
          <w:szCs w:val="22"/>
          <w:rtl/>
        </w:rPr>
        <w:tab/>
      </w:r>
    </w:p>
    <w:p w:rsidR="00634118" w:rsidRPr="005707A4" w:rsidRDefault="00634118" w:rsidP="00574841">
      <w:pPr>
        <w:pStyle w:val="a4"/>
        <w:ind w:left="142"/>
        <w:rPr>
          <w:sz w:val="22"/>
          <w:szCs w:val="22"/>
          <w:rtl/>
        </w:rPr>
      </w:pPr>
      <w:bookmarkStart w:id="0" w:name="_GoBack"/>
      <w:bookmarkEnd w:id="0"/>
      <w:r w:rsidRPr="005707A4">
        <w:rPr>
          <w:rFonts w:hint="cs"/>
          <w:sz w:val="22"/>
          <w:szCs w:val="22"/>
          <w:rtl/>
        </w:rPr>
        <w:tab/>
      </w:r>
    </w:p>
    <w:sectPr w:rsidR="00634118" w:rsidRPr="005707A4" w:rsidSect="00D16015">
      <w:pgSz w:w="11907" w:h="16840"/>
      <w:pgMar w:top="1134" w:right="708" w:bottom="851" w:left="56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56E26"/>
    <w:multiLevelType w:val="hybridMultilevel"/>
    <w:tmpl w:val="2C04F496"/>
    <w:lvl w:ilvl="0" w:tplc="73C27A66">
      <w:start w:val="1"/>
      <w:numFmt w:val="decimal"/>
      <w:lvlText w:val="%1."/>
      <w:lvlJc w:val="left"/>
      <w:pPr>
        <w:tabs>
          <w:tab w:val="num" w:pos="720"/>
        </w:tabs>
        <w:ind w:left="720" w:right="720" w:hanging="360"/>
      </w:pPr>
      <w:rPr>
        <w:rFonts w:hint="cs"/>
      </w:rPr>
    </w:lvl>
    <w:lvl w:ilvl="1" w:tplc="040D0001">
      <w:start w:val="1"/>
      <w:numFmt w:val="bullet"/>
      <w:lvlText w:val=""/>
      <w:lvlJc w:val="left"/>
      <w:pPr>
        <w:tabs>
          <w:tab w:val="num" w:pos="1440"/>
        </w:tabs>
        <w:ind w:left="1440" w:right="1440" w:hanging="360"/>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26A3D56"/>
    <w:multiLevelType w:val="multilevel"/>
    <w:tmpl w:val="555C1184"/>
    <w:lvl w:ilvl="0">
      <w:start w:val="5"/>
      <w:numFmt w:val="decimal"/>
      <w:lvlText w:val="%1"/>
      <w:lvlJc w:val="left"/>
      <w:pPr>
        <w:tabs>
          <w:tab w:val="num" w:pos="360"/>
        </w:tabs>
        <w:ind w:left="360" w:right="360" w:hanging="360"/>
      </w:pPr>
      <w:rPr>
        <w:rFonts w:hint="default"/>
      </w:rPr>
    </w:lvl>
    <w:lvl w:ilvl="1">
      <w:start w:val="1"/>
      <w:numFmt w:val="decimal"/>
      <w:lvlText w:val="%2"/>
      <w:lvlJc w:val="left"/>
      <w:pPr>
        <w:tabs>
          <w:tab w:val="num" w:pos="360"/>
        </w:tabs>
        <w:ind w:left="360" w:right="360" w:hanging="360"/>
      </w:pPr>
      <w:rPr>
        <w:rFonts w:ascii="Times New Roman" w:eastAsia="Times New Roman" w:hAnsi="Times New Roman" w:cs="David"/>
        <w:szCs w:val="24"/>
        <w:lang w:val="en-US"/>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4064"/>
        </w:tabs>
        <w:ind w:left="4064" w:right="4064" w:hanging="1800"/>
      </w:pPr>
      <w:rPr>
        <w:rFonts w:hint="default"/>
      </w:rPr>
    </w:lvl>
  </w:abstractNum>
  <w:abstractNum w:abstractNumId="2" w15:restartNumberingAfterBreak="0">
    <w:nsid w:val="073473F4"/>
    <w:multiLevelType w:val="multilevel"/>
    <w:tmpl w:val="429815E6"/>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 w15:restartNumberingAfterBreak="0">
    <w:nsid w:val="163363AE"/>
    <w:multiLevelType w:val="hybridMultilevel"/>
    <w:tmpl w:val="22A6ABD2"/>
    <w:lvl w:ilvl="0" w:tplc="05E0E46C">
      <w:start w:val="1"/>
      <w:numFmt w:val="decimal"/>
      <w:lvlText w:val="%1."/>
      <w:lvlJc w:val="left"/>
      <w:pPr>
        <w:tabs>
          <w:tab w:val="num" w:pos="1715"/>
        </w:tabs>
        <w:ind w:left="1715" w:right="1715" w:hanging="615"/>
      </w:pPr>
      <w:rPr>
        <w:rFonts w:hint="default"/>
        <w:sz w:val="22"/>
        <w:szCs w:val="24"/>
      </w:rPr>
    </w:lvl>
    <w:lvl w:ilvl="1" w:tplc="1E98F3F2">
      <w:start w:val="4"/>
      <w:numFmt w:val="decimal"/>
      <w:lvlText w:val="%2"/>
      <w:lvlJc w:val="left"/>
      <w:pPr>
        <w:tabs>
          <w:tab w:val="num" w:pos="2060"/>
        </w:tabs>
        <w:ind w:left="2060" w:right="2060" w:hanging="360"/>
      </w:pPr>
      <w:rPr>
        <w:rFonts w:hint="default"/>
        <w:b/>
        <w:u w:val="none"/>
      </w:rPr>
    </w:lvl>
    <w:lvl w:ilvl="2" w:tplc="0409001B" w:tentative="1">
      <w:start w:val="1"/>
      <w:numFmt w:val="lowerRoman"/>
      <w:lvlText w:val="%3."/>
      <w:lvlJc w:val="right"/>
      <w:pPr>
        <w:tabs>
          <w:tab w:val="num" w:pos="2780"/>
        </w:tabs>
        <w:ind w:left="2780" w:right="2780" w:hanging="180"/>
      </w:pPr>
    </w:lvl>
    <w:lvl w:ilvl="3" w:tplc="0409000F" w:tentative="1">
      <w:start w:val="1"/>
      <w:numFmt w:val="decimal"/>
      <w:lvlText w:val="%4."/>
      <w:lvlJc w:val="left"/>
      <w:pPr>
        <w:tabs>
          <w:tab w:val="num" w:pos="3500"/>
        </w:tabs>
        <w:ind w:left="3500" w:right="3500" w:hanging="360"/>
      </w:pPr>
    </w:lvl>
    <w:lvl w:ilvl="4" w:tplc="04090019" w:tentative="1">
      <w:start w:val="1"/>
      <w:numFmt w:val="lowerLetter"/>
      <w:lvlText w:val="%5."/>
      <w:lvlJc w:val="left"/>
      <w:pPr>
        <w:tabs>
          <w:tab w:val="num" w:pos="4220"/>
        </w:tabs>
        <w:ind w:left="4220" w:right="4220" w:hanging="360"/>
      </w:pPr>
    </w:lvl>
    <w:lvl w:ilvl="5" w:tplc="0409001B" w:tentative="1">
      <w:start w:val="1"/>
      <w:numFmt w:val="lowerRoman"/>
      <w:lvlText w:val="%6."/>
      <w:lvlJc w:val="right"/>
      <w:pPr>
        <w:tabs>
          <w:tab w:val="num" w:pos="4940"/>
        </w:tabs>
        <w:ind w:left="4940" w:right="4940" w:hanging="180"/>
      </w:pPr>
    </w:lvl>
    <w:lvl w:ilvl="6" w:tplc="0409000F" w:tentative="1">
      <w:start w:val="1"/>
      <w:numFmt w:val="decimal"/>
      <w:lvlText w:val="%7."/>
      <w:lvlJc w:val="left"/>
      <w:pPr>
        <w:tabs>
          <w:tab w:val="num" w:pos="5660"/>
        </w:tabs>
        <w:ind w:left="5660" w:right="5660" w:hanging="360"/>
      </w:pPr>
    </w:lvl>
    <w:lvl w:ilvl="7" w:tplc="04090019" w:tentative="1">
      <w:start w:val="1"/>
      <w:numFmt w:val="lowerLetter"/>
      <w:lvlText w:val="%8."/>
      <w:lvlJc w:val="left"/>
      <w:pPr>
        <w:tabs>
          <w:tab w:val="num" w:pos="6380"/>
        </w:tabs>
        <w:ind w:left="6380" w:right="6380" w:hanging="360"/>
      </w:pPr>
    </w:lvl>
    <w:lvl w:ilvl="8" w:tplc="0409001B" w:tentative="1">
      <w:start w:val="1"/>
      <w:numFmt w:val="lowerRoman"/>
      <w:lvlText w:val="%9."/>
      <w:lvlJc w:val="right"/>
      <w:pPr>
        <w:tabs>
          <w:tab w:val="num" w:pos="7100"/>
        </w:tabs>
        <w:ind w:left="7100" w:right="7100" w:hanging="180"/>
      </w:pPr>
    </w:lvl>
  </w:abstractNum>
  <w:abstractNum w:abstractNumId="4" w15:restartNumberingAfterBreak="0">
    <w:nsid w:val="1D0D380B"/>
    <w:multiLevelType w:val="hybridMultilevel"/>
    <w:tmpl w:val="47D8A3D2"/>
    <w:lvl w:ilvl="0" w:tplc="3D2C1AFE">
      <w:start w:val="1"/>
      <w:numFmt w:val="decimal"/>
      <w:lvlText w:val="%1."/>
      <w:lvlJc w:val="left"/>
      <w:pPr>
        <w:tabs>
          <w:tab w:val="num" w:pos="720"/>
        </w:tabs>
        <w:ind w:left="720" w:right="720" w:hanging="360"/>
      </w:pPr>
      <w:rPr>
        <w:rFonts w:hint="cs"/>
        <w:sz w:val="24"/>
      </w:rPr>
    </w:lvl>
    <w:lvl w:ilvl="1" w:tplc="040D0001">
      <w:start w:val="1"/>
      <w:numFmt w:val="bullet"/>
      <w:lvlText w:val=""/>
      <w:lvlJc w:val="left"/>
      <w:pPr>
        <w:tabs>
          <w:tab w:val="num" w:pos="1440"/>
        </w:tabs>
        <w:ind w:left="1440" w:right="1440" w:hanging="360"/>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6" w15:restartNumberingAfterBreak="0">
    <w:nsid w:val="26F82FC0"/>
    <w:multiLevelType w:val="multilevel"/>
    <w:tmpl w:val="E188C1C0"/>
    <w:lvl w:ilvl="0">
      <w:start w:val="2"/>
      <w:numFmt w:val="decimal"/>
      <w:lvlText w:val="%1"/>
      <w:lvlJc w:val="left"/>
      <w:pPr>
        <w:tabs>
          <w:tab w:val="num" w:pos="720"/>
        </w:tabs>
        <w:ind w:left="720" w:hanging="360"/>
      </w:pPr>
      <w:rPr>
        <w:rFonts w:hint="default"/>
        <w:sz w:val="22"/>
        <w:u w:val="none"/>
      </w:rPr>
    </w:lvl>
    <w:lvl w:ilvl="1">
      <w:start w:val="1"/>
      <w:numFmt w:val="decimal"/>
      <w:isLgl/>
      <w:lvlText w:val="%1.%2"/>
      <w:lvlJc w:val="left"/>
      <w:pPr>
        <w:tabs>
          <w:tab w:val="num" w:pos="720"/>
        </w:tabs>
        <w:ind w:left="720" w:hanging="360"/>
      </w:pPr>
      <w:rPr>
        <w:rFonts w:cs="David" w:hint="default"/>
        <w:sz w:val="22"/>
        <w:szCs w:val="24"/>
      </w:rPr>
    </w:lvl>
    <w:lvl w:ilvl="2">
      <w:start w:val="1"/>
      <w:numFmt w:val="decimal"/>
      <w:isLgl/>
      <w:lvlText w:val="%1.%2.%3"/>
      <w:lvlJc w:val="left"/>
      <w:pPr>
        <w:tabs>
          <w:tab w:val="num" w:pos="1080"/>
        </w:tabs>
        <w:ind w:left="1080" w:hanging="720"/>
      </w:pPr>
      <w:rPr>
        <w:rFonts w:hint="default"/>
        <w:sz w:val="24"/>
      </w:rPr>
    </w:lvl>
    <w:lvl w:ilvl="3">
      <w:start w:val="1"/>
      <w:numFmt w:val="decimal"/>
      <w:isLgl/>
      <w:lvlText w:val="%1.%2.%3.%4"/>
      <w:lvlJc w:val="left"/>
      <w:pPr>
        <w:tabs>
          <w:tab w:val="num" w:pos="1440"/>
        </w:tabs>
        <w:ind w:left="1440" w:hanging="1080"/>
      </w:pPr>
      <w:rPr>
        <w:rFonts w:hint="default"/>
        <w:sz w:val="24"/>
      </w:rPr>
    </w:lvl>
    <w:lvl w:ilvl="4">
      <w:start w:val="1"/>
      <w:numFmt w:val="decimal"/>
      <w:isLgl/>
      <w:lvlText w:val="%1.%2.%3.%4.%5"/>
      <w:lvlJc w:val="left"/>
      <w:pPr>
        <w:tabs>
          <w:tab w:val="num" w:pos="1440"/>
        </w:tabs>
        <w:ind w:left="1440" w:hanging="1080"/>
      </w:pPr>
      <w:rPr>
        <w:rFonts w:hint="default"/>
        <w:sz w:val="24"/>
      </w:rPr>
    </w:lvl>
    <w:lvl w:ilvl="5">
      <w:start w:val="1"/>
      <w:numFmt w:val="decimal"/>
      <w:isLgl/>
      <w:lvlText w:val="%1.%2.%3.%4.%5.%6"/>
      <w:lvlJc w:val="left"/>
      <w:pPr>
        <w:tabs>
          <w:tab w:val="num" w:pos="1800"/>
        </w:tabs>
        <w:ind w:left="1800" w:hanging="1440"/>
      </w:pPr>
      <w:rPr>
        <w:rFonts w:hint="default"/>
        <w:sz w:val="24"/>
      </w:rPr>
    </w:lvl>
    <w:lvl w:ilvl="6">
      <w:start w:val="1"/>
      <w:numFmt w:val="decimal"/>
      <w:isLgl/>
      <w:lvlText w:val="%1.%2.%3.%4.%5.%6.%7"/>
      <w:lvlJc w:val="left"/>
      <w:pPr>
        <w:tabs>
          <w:tab w:val="num" w:pos="1800"/>
        </w:tabs>
        <w:ind w:left="1800" w:hanging="1440"/>
      </w:pPr>
      <w:rPr>
        <w:rFonts w:hint="default"/>
        <w:sz w:val="24"/>
      </w:rPr>
    </w:lvl>
    <w:lvl w:ilvl="7">
      <w:start w:val="1"/>
      <w:numFmt w:val="decimal"/>
      <w:isLgl/>
      <w:lvlText w:val="%1.%2.%3.%4.%5.%6.%7.%8"/>
      <w:lvlJc w:val="left"/>
      <w:pPr>
        <w:tabs>
          <w:tab w:val="num" w:pos="2160"/>
        </w:tabs>
        <w:ind w:left="2160" w:hanging="1800"/>
      </w:pPr>
      <w:rPr>
        <w:rFonts w:hint="default"/>
        <w:sz w:val="24"/>
      </w:rPr>
    </w:lvl>
    <w:lvl w:ilvl="8">
      <w:start w:val="1"/>
      <w:numFmt w:val="decimal"/>
      <w:isLgl/>
      <w:lvlText w:val="%1.%2.%3.%4.%5.%6.%7.%8.%9"/>
      <w:lvlJc w:val="left"/>
      <w:pPr>
        <w:tabs>
          <w:tab w:val="num" w:pos="2520"/>
        </w:tabs>
        <w:ind w:left="2520" w:hanging="2160"/>
      </w:pPr>
      <w:rPr>
        <w:rFonts w:hint="default"/>
        <w:sz w:val="24"/>
      </w:rPr>
    </w:lvl>
  </w:abstractNum>
  <w:abstractNum w:abstractNumId="7" w15:restartNumberingAfterBreak="0">
    <w:nsid w:val="29C81EA5"/>
    <w:multiLevelType w:val="multilevel"/>
    <w:tmpl w:val="D4626630"/>
    <w:lvl w:ilvl="0">
      <w:start w:val="3"/>
      <w:numFmt w:val="decimal"/>
      <w:lvlText w:val="%1."/>
      <w:lvlJc w:val="left"/>
      <w:pPr>
        <w:tabs>
          <w:tab w:val="num" w:pos="450"/>
        </w:tabs>
        <w:ind w:left="450" w:right="450" w:hanging="450"/>
      </w:pPr>
      <w:rPr>
        <w:rFonts w:hint="cs"/>
      </w:rPr>
    </w:lvl>
    <w:lvl w:ilvl="1">
      <w:start w:val="5"/>
      <w:numFmt w:val="decimal"/>
      <w:lvlText w:val="%1.%2."/>
      <w:lvlJc w:val="left"/>
      <w:pPr>
        <w:tabs>
          <w:tab w:val="num" w:pos="840"/>
        </w:tabs>
        <w:ind w:left="840" w:right="840" w:hanging="450"/>
      </w:pPr>
      <w:rPr>
        <w:rFonts w:hint="cs"/>
      </w:rPr>
    </w:lvl>
    <w:lvl w:ilvl="2">
      <w:start w:val="1"/>
      <w:numFmt w:val="decimal"/>
      <w:lvlText w:val="%1.%2.%3."/>
      <w:lvlJc w:val="left"/>
      <w:pPr>
        <w:tabs>
          <w:tab w:val="num" w:pos="1500"/>
        </w:tabs>
        <w:ind w:left="1500" w:right="1500" w:hanging="720"/>
      </w:pPr>
      <w:rPr>
        <w:rFonts w:hint="cs"/>
      </w:rPr>
    </w:lvl>
    <w:lvl w:ilvl="3">
      <w:start w:val="1"/>
      <w:numFmt w:val="decimal"/>
      <w:lvlText w:val="%1.%2.%3.%4."/>
      <w:lvlJc w:val="left"/>
      <w:pPr>
        <w:tabs>
          <w:tab w:val="num" w:pos="1890"/>
        </w:tabs>
        <w:ind w:left="1890" w:right="1890" w:hanging="720"/>
      </w:pPr>
      <w:rPr>
        <w:rFonts w:hint="cs"/>
      </w:rPr>
    </w:lvl>
    <w:lvl w:ilvl="4">
      <w:start w:val="1"/>
      <w:numFmt w:val="decimal"/>
      <w:lvlText w:val="%1.%2.%3.%4.%5."/>
      <w:lvlJc w:val="left"/>
      <w:pPr>
        <w:tabs>
          <w:tab w:val="num" w:pos="2640"/>
        </w:tabs>
        <w:ind w:left="2640" w:right="2640" w:hanging="1080"/>
      </w:pPr>
      <w:rPr>
        <w:rFonts w:hint="cs"/>
      </w:rPr>
    </w:lvl>
    <w:lvl w:ilvl="5">
      <w:start w:val="1"/>
      <w:numFmt w:val="decimal"/>
      <w:lvlText w:val="%1.%2.%3.%4.%5.%6."/>
      <w:lvlJc w:val="left"/>
      <w:pPr>
        <w:tabs>
          <w:tab w:val="num" w:pos="3030"/>
        </w:tabs>
        <w:ind w:left="3030" w:right="3030" w:hanging="1080"/>
      </w:pPr>
      <w:rPr>
        <w:rFonts w:hint="cs"/>
      </w:rPr>
    </w:lvl>
    <w:lvl w:ilvl="6">
      <w:start w:val="1"/>
      <w:numFmt w:val="decimal"/>
      <w:lvlText w:val="%1.%2.%3.%4.%5.%6.%7."/>
      <w:lvlJc w:val="left"/>
      <w:pPr>
        <w:tabs>
          <w:tab w:val="num" w:pos="3780"/>
        </w:tabs>
        <w:ind w:left="3780" w:right="3780" w:hanging="1440"/>
      </w:pPr>
      <w:rPr>
        <w:rFonts w:hint="cs"/>
      </w:rPr>
    </w:lvl>
    <w:lvl w:ilvl="7">
      <w:start w:val="1"/>
      <w:numFmt w:val="decimal"/>
      <w:lvlText w:val="%1.%2.%3.%4.%5.%6.%7.%8."/>
      <w:lvlJc w:val="left"/>
      <w:pPr>
        <w:tabs>
          <w:tab w:val="num" w:pos="4170"/>
        </w:tabs>
        <w:ind w:left="4170" w:right="4170" w:hanging="1440"/>
      </w:pPr>
      <w:rPr>
        <w:rFonts w:hint="cs"/>
      </w:rPr>
    </w:lvl>
    <w:lvl w:ilvl="8">
      <w:start w:val="1"/>
      <w:numFmt w:val="decimal"/>
      <w:lvlText w:val="%1.%2.%3.%4.%5.%6.%7.%8.%9."/>
      <w:lvlJc w:val="left"/>
      <w:pPr>
        <w:tabs>
          <w:tab w:val="num" w:pos="4560"/>
        </w:tabs>
        <w:ind w:left="4560" w:right="4560" w:hanging="1440"/>
      </w:pPr>
      <w:rPr>
        <w:rFonts w:hint="cs"/>
      </w:rPr>
    </w:lvl>
  </w:abstractNum>
  <w:abstractNum w:abstractNumId="8" w15:restartNumberingAfterBreak="0">
    <w:nsid w:val="2C5455B8"/>
    <w:multiLevelType w:val="multilevel"/>
    <w:tmpl w:val="B8F0807A"/>
    <w:lvl w:ilvl="0">
      <w:start w:val="3"/>
      <w:numFmt w:val="decimal"/>
      <w:lvlText w:val="%1."/>
      <w:lvlJc w:val="left"/>
      <w:pPr>
        <w:tabs>
          <w:tab w:val="num" w:pos="360"/>
        </w:tabs>
        <w:ind w:left="360" w:right="360" w:hanging="360"/>
      </w:pPr>
      <w:rPr>
        <w:rFonts w:hint="default"/>
        <w:sz w:val="24"/>
        <w:szCs w:val="24"/>
        <w:u w:val="none"/>
      </w:rPr>
    </w:lvl>
    <w:lvl w:ilvl="1">
      <w:start w:val="1"/>
      <w:numFmt w:val="decimal"/>
      <w:isLgl/>
      <w:lvlText w:val="%1.%2"/>
      <w:lvlJc w:val="left"/>
      <w:pPr>
        <w:tabs>
          <w:tab w:val="num" w:pos="885"/>
        </w:tabs>
        <w:ind w:left="885" w:right="885" w:hanging="495"/>
      </w:pPr>
      <w:rPr>
        <w:rFonts w:cs="David" w:hint="default"/>
        <w:sz w:val="24"/>
      </w:rPr>
    </w:lvl>
    <w:lvl w:ilvl="2">
      <w:start w:val="1"/>
      <w:numFmt w:val="decimal"/>
      <w:isLgl/>
      <w:lvlText w:val="%1.%2.%3"/>
      <w:lvlJc w:val="left"/>
      <w:pPr>
        <w:tabs>
          <w:tab w:val="num" w:pos="1500"/>
        </w:tabs>
        <w:ind w:left="1500" w:right="1500" w:hanging="720"/>
      </w:pPr>
      <w:rPr>
        <w:rFonts w:hint="default"/>
        <w:sz w:val="24"/>
      </w:rPr>
    </w:lvl>
    <w:lvl w:ilvl="3">
      <w:start w:val="1"/>
      <w:numFmt w:val="decimal"/>
      <w:isLgl/>
      <w:lvlText w:val="%1.%2.%3.%4"/>
      <w:lvlJc w:val="left"/>
      <w:pPr>
        <w:tabs>
          <w:tab w:val="num" w:pos="1890"/>
        </w:tabs>
        <w:ind w:left="1890" w:right="1890" w:hanging="720"/>
      </w:pPr>
      <w:rPr>
        <w:rFonts w:hint="default"/>
        <w:sz w:val="24"/>
      </w:rPr>
    </w:lvl>
    <w:lvl w:ilvl="4">
      <w:start w:val="1"/>
      <w:numFmt w:val="decimal"/>
      <w:isLgl/>
      <w:lvlText w:val="%1.%2.%3.%4.%5"/>
      <w:lvlJc w:val="left"/>
      <w:pPr>
        <w:tabs>
          <w:tab w:val="num" w:pos="2640"/>
        </w:tabs>
        <w:ind w:left="2640" w:right="2640" w:hanging="1080"/>
      </w:pPr>
      <w:rPr>
        <w:rFonts w:hint="default"/>
        <w:sz w:val="24"/>
      </w:rPr>
    </w:lvl>
    <w:lvl w:ilvl="5">
      <w:start w:val="1"/>
      <w:numFmt w:val="decimal"/>
      <w:isLgl/>
      <w:lvlText w:val="%1.%2.%3.%4.%5.%6"/>
      <w:lvlJc w:val="left"/>
      <w:pPr>
        <w:tabs>
          <w:tab w:val="num" w:pos="3030"/>
        </w:tabs>
        <w:ind w:left="3030" w:right="3030" w:hanging="1080"/>
      </w:pPr>
      <w:rPr>
        <w:rFonts w:hint="default"/>
        <w:sz w:val="24"/>
      </w:rPr>
    </w:lvl>
    <w:lvl w:ilvl="6">
      <w:start w:val="1"/>
      <w:numFmt w:val="decimal"/>
      <w:isLgl/>
      <w:lvlText w:val="%1.%2.%3.%4.%5.%6.%7"/>
      <w:lvlJc w:val="left"/>
      <w:pPr>
        <w:tabs>
          <w:tab w:val="num" w:pos="3420"/>
        </w:tabs>
        <w:ind w:left="3420" w:right="3420" w:hanging="1080"/>
      </w:pPr>
      <w:rPr>
        <w:rFonts w:hint="default"/>
        <w:sz w:val="24"/>
      </w:rPr>
    </w:lvl>
    <w:lvl w:ilvl="7">
      <w:start w:val="1"/>
      <w:numFmt w:val="decimal"/>
      <w:isLgl/>
      <w:lvlText w:val="%1.%2.%3.%4.%5.%6.%7.%8"/>
      <w:lvlJc w:val="left"/>
      <w:pPr>
        <w:tabs>
          <w:tab w:val="num" w:pos="4170"/>
        </w:tabs>
        <w:ind w:left="4170" w:right="4170" w:hanging="1440"/>
      </w:pPr>
      <w:rPr>
        <w:rFonts w:hint="default"/>
        <w:sz w:val="24"/>
      </w:rPr>
    </w:lvl>
    <w:lvl w:ilvl="8">
      <w:start w:val="1"/>
      <w:numFmt w:val="decimal"/>
      <w:isLgl/>
      <w:lvlText w:val="%1.%2.%3.%4.%5.%6.%7.%8.%9"/>
      <w:lvlJc w:val="left"/>
      <w:pPr>
        <w:tabs>
          <w:tab w:val="num" w:pos="4560"/>
        </w:tabs>
        <w:ind w:left="4560" w:right="4560" w:hanging="1440"/>
      </w:pPr>
      <w:rPr>
        <w:rFonts w:hint="default"/>
        <w:sz w:val="24"/>
      </w:rPr>
    </w:lvl>
  </w:abstractNum>
  <w:abstractNum w:abstractNumId="9" w15:restartNumberingAfterBreak="0">
    <w:nsid w:val="36CC0072"/>
    <w:multiLevelType w:val="multilevel"/>
    <w:tmpl w:val="AD820986"/>
    <w:lvl w:ilvl="0">
      <w:start w:val="4"/>
      <w:numFmt w:val="decimal"/>
      <w:lvlText w:val="%1."/>
      <w:lvlJc w:val="left"/>
      <w:pPr>
        <w:tabs>
          <w:tab w:val="num" w:pos="360"/>
        </w:tabs>
        <w:ind w:left="360" w:right="360" w:hanging="360"/>
      </w:pPr>
      <w:rPr>
        <w:rFonts w:hint="default"/>
        <w:sz w:val="24"/>
        <w:szCs w:val="24"/>
      </w:rPr>
    </w:lvl>
    <w:lvl w:ilvl="1">
      <w:start w:val="1"/>
      <w:numFmt w:val="decimal"/>
      <w:isLgl/>
      <w:lvlText w:val="%1.%2"/>
      <w:lvlJc w:val="left"/>
      <w:pPr>
        <w:tabs>
          <w:tab w:val="num" w:pos="1440"/>
        </w:tabs>
        <w:ind w:left="1440" w:right="1440" w:hanging="720"/>
      </w:pPr>
      <w:rPr>
        <w:rFonts w:cs="David" w:hint="default"/>
        <w:color w:val="auto"/>
        <w:sz w:val="24"/>
        <w:szCs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10" w15:restartNumberingAfterBreak="0">
    <w:nsid w:val="37D76001"/>
    <w:multiLevelType w:val="hybridMultilevel"/>
    <w:tmpl w:val="8CB81230"/>
    <w:lvl w:ilvl="0" w:tplc="04090013">
      <w:start w:val="1"/>
      <w:numFmt w:val="hebrew1"/>
      <w:lvlText w:val="%1."/>
      <w:lvlJc w:val="center"/>
      <w:pPr>
        <w:tabs>
          <w:tab w:val="num" w:pos="1004"/>
        </w:tabs>
        <w:ind w:left="1004" w:hanging="360"/>
      </w:p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11" w15:restartNumberingAfterBreak="0">
    <w:nsid w:val="474571F7"/>
    <w:multiLevelType w:val="multilevel"/>
    <w:tmpl w:val="D9460B46"/>
    <w:lvl w:ilvl="0">
      <w:start w:val="4"/>
      <w:numFmt w:val="decimal"/>
      <w:lvlText w:val="%1"/>
      <w:lvlJc w:val="left"/>
      <w:pPr>
        <w:ind w:left="360" w:hanging="360"/>
      </w:pPr>
      <w:rPr>
        <w:rFonts w:hint="default"/>
        <w:sz w:val="24"/>
      </w:rPr>
    </w:lvl>
    <w:lvl w:ilvl="1">
      <w:start w:val="1"/>
      <w:numFmt w:val="decimal"/>
      <w:lvlText w:val="%1.%2"/>
      <w:lvlJc w:val="left"/>
      <w:pPr>
        <w:ind w:left="719" w:hanging="360"/>
      </w:pPr>
      <w:rPr>
        <w:rFonts w:hint="default"/>
        <w:sz w:val="24"/>
      </w:rPr>
    </w:lvl>
    <w:lvl w:ilvl="2">
      <w:start w:val="1"/>
      <w:numFmt w:val="decimal"/>
      <w:lvlText w:val="%1.%2.%3"/>
      <w:lvlJc w:val="left"/>
      <w:pPr>
        <w:ind w:left="1438" w:hanging="720"/>
      </w:pPr>
      <w:rPr>
        <w:rFonts w:hint="default"/>
        <w:sz w:val="24"/>
      </w:rPr>
    </w:lvl>
    <w:lvl w:ilvl="3">
      <w:start w:val="1"/>
      <w:numFmt w:val="decimal"/>
      <w:lvlText w:val="%1.%2.%3.%4"/>
      <w:lvlJc w:val="left"/>
      <w:pPr>
        <w:ind w:left="1797" w:hanging="720"/>
      </w:pPr>
      <w:rPr>
        <w:rFonts w:hint="default"/>
        <w:sz w:val="24"/>
      </w:rPr>
    </w:lvl>
    <w:lvl w:ilvl="4">
      <w:start w:val="1"/>
      <w:numFmt w:val="decimal"/>
      <w:lvlText w:val="%1.%2.%3.%4.%5"/>
      <w:lvlJc w:val="left"/>
      <w:pPr>
        <w:ind w:left="2156" w:hanging="720"/>
      </w:pPr>
      <w:rPr>
        <w:rFonts w:hint="default"/>
        <w:sz w:val="24"/>
      </w:rPr>
    </w:lvl>
    <w:lvl w:ilvl="5">
      <w:start w:val="1"/>
      <w:numFmt w:val="decimal"/>
      <w:lvlText w:val="%1.%2.%3.%4.%5.%6"/>
      <w:lvlJc w:val="left"/>
      <w:pPr>
        <w:ind w:left="2875" w:hanging="1080"/>
      </w:pPr>
      <w:rPr>
        <w:rFonts w:hint="default"/>
        <w:sz w:val="24"/>
      </w:rPr>
    </w:lvl>
    <w:lvl w:ilvl="6">
      <w:start w:val="1"/>
      <w:numFmt w:val="decimal"/>
      <w:lvlText w:val="%1.%2.%3.%4.%5.%6.%7"/>
      <w:lvlJc w:val="left"/>
      <w:pPr>
        <w:ind w:left="3234" w:hanging="1080"/>
      </w:pPr>
      <w:rPr>
        <w:rFonts w:hint="default"/>
        <w:sz w:val="24"/>
      </w:rPr>
    </w:lvl>
    <w:lvl w:ilvl="7">
      <w:start w:val="1"/>
      <w:numFmt w:val="decimal"/>
      <w:lvlText w:val="%1.%2.%3.%4.%5.%6.%7.%8"/>
      <w:lvlJc w:val="left"/>
      <w:pPr>
        <w:ind w:left="3953" w:hanging="1440"/>
      </w:pPr>
      <w:rPr>
        <w:rFonts w:hint="default"/>
        <w:sz w:val="24"/>
      </w:rPr>
    </w:lvl>
    <w:lvl w:ilvl="8">
      <w:start w:val="1"/>
      <w:numFmt w:val="decimal"/>
      <w:lvlText w:val="%1.%2.%3.%4.%5.%6.%7.%8.%9"/>
      <w:lvlJc w:val="left"/>
      <w:pPr>
        <w:ind w:left="4312" w:hanging="1440"/>
      </w:pPr>
      <w:rPr>
        <w:rFonts w:hint="default"/>
        <w:sz w:val="24"/>
      </w:rPr>
    </w:lvl>
  </w:abstractNum>
  <w:abstractNum w:abstractNumId="12" w15:restartNumberingAfterBreak="0">
    <w:nsid w:val="53C43D6E"/>
    <w:multiLevelType w:val="hybridMultilevel"/>
    <w:tmpl w:val="2F36B480"/>
    <w:lvl w:ilvl="0" w:tplc="47CE13EA">
      <w:start w:val="1"/>
      <w:numFmt w:val="decimal"/>
      <w:lvlText w:val="%1."/>
      <w:lvlJc w:val="left"/>
      <w:pPr>
        <w:tabs>
          <w:tab w:val="num" w:pos="720"/>
        </w:tabs>
        <w:ind w:left="720" w:right="720" w:hanging="360"/>
      </w:pPr>
      <w:rPr>
        <w:rFonts w:hint="cs"/>
        <w:sz w:val="24"/>
        <w:szCs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15:restartNumberingAfterBreak="0">
    <w:nsid w:val="53C857E6"/>
    <w:multiLevelType w:val="hybridMultilevel"/>
    <w:tmpl w:val="9A38DBF8"/>
    <w:lvl w:ilvl="0" w:tplc="342A8E3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DAE1E63"/>
    <w:multiLevelType w:val="hybridMultilevel"/>
    <w:tmpl w:val="0C50CC5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634B742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abstractNum w:abstractNumId="16" w15:restartNumberingAfterBreak="0">
    <w:nsid w:val="6D3312FF"/>
    <w:multiLevelType w:val="multilevel"/>
    <w:tmpl w:val="C2C8233C"/>
    <w:lvl w:ilvl="0">
      <w:start w:val="4"/>
      <w:numFmt w:val="decimal"/>
      <w:lvlText w:val="%1"/>
      <w:lvlJc w:val="left"/>
      <w:pPr>
        <w:tabs>
          <w:tab w:val="num" w:pos="360"/>
        </w:tabs>
        <w:ind w:left="360" w:hanging="360"/>
      </w:pPr>
      <w:rPr>
        <w:rFonts w:hint="default"/>
        <w:sz w:val="24"/>
      </w:rPr>
    </w:lvl>
    <w:lvl w:ilvl="1">
      <w:start w:val="1"/>
      <w:numFmt w:val="decimal"/>
      <w:lvlText w:val="%1.%2"/>
      <w:lvlJc w:val="left"/>
      <w:pPr>
        <w:tabs>
          <w:tab w:val="num" w:pos="359"/>
        </w:tabs>
        <w:ind w:left="359" w:hanging="360"/>
      </w:pPr>
      <w:rPr>
        <w:rFonts w:hint="default"/>
        <w:sz w:val="24"/>
      </w:rPr>
    </w:lvl>
    <w:lvl w:ilvl="2">
      <w:start w:val="1"/>
      <w:numFmt w:val="decimal"/>
      <w:lvlText w:val="%1.%2.%3"/>
      <w:lvlJc w:val="left"/>
      <w:pPr>
        <w:tabs>
          <w:tab w:val="num" w:pos="718"/>
        </w:tabs>
        <w:ind w:left="718" w:hanging="720"/>
      </w:pPr>
      <w:rPr>
        <w:rFonts w:hint="default"/>
        <w:sz w:val="24"/>
      </w:rPr>
    </w:lvl>
    <w:lvl w:ilvl="3">
      <w:start w:val="1"/>
      <w:numFmt w:val="decimal"/>
      <w:lvlText w:val="%1.%2.%3.%4"/>
      <w:lvlJc w:val="left"/>
      <w:pPr>
        <w:tabs>
          <w:tab w:val="num" w:pos="717"/>
        </w:tabs>
        <w:ind w:left="717" w:hanging="720"/>
      </w:pPr>
      <w:rPr>
        <w:rFonts w:hint="default"/>
        <w:sz w:val="24"/>
      </w:rPr>
    </w:lvl>
    <w:lvl w:ilvl="4">
      <w:start w:val="1"/>
      <w:numFmt w:val="decimal"/>
      <w:lvlText w:val="%1.%2.%3.%4.%5"/>
      <w:lvlJc w:val="left"/>
      <w:pPr>
        <w:tabs>
          <w:tab w:val="num" w:pos="716"/>
        </w:tabs>
        <w:ind w:left="716" w:hanging="720"/>
      </w:pPr>
      <w:rPr>
        <w:rFonts w:hint="default"/>
        <w:sz w:val="24"/>
      </w:rPr>
    </w:lvl>
    <w:lvl w:ilvl="5">
      <w:start w:val="1"/>
      <w:numFmt w:val="decimal"/>
      <w:lvlText w:val="%1.%2.%3.%4.%5.%6"/>
      <w:lvlJc w:val="left"/>
      <w:pPr>
        <w:tabs>
          <w:tab w:val="num" w:pos="1075"/>
        </w:tabs>
        <w:ind w:left="1075" w:hanging="1080"/>
      </w:pPr>
      <w:rPr>
        <w:rFonts w:hint="default"/>
        <w:sz w:val="24"/>
      </w:rPr>
    </w:lvl>
    <w:lvl w:ilvl="6">
      <w:start w:val="1"/>
      <w:numFmt w:val="decimal"/>
      <w:lvlText w:val="%1.%2.%3.%4.%5.%6.%7"/>
      <w:lvlJc w:val="left"/>
      <w:pPr>
        <w:tabs>
          <w:tab w:val="num" w:pos="1074"/>
        </w:tabs>
        <w:ind w:left="1074" w:hanging="1080"/>
      </w:pPr>
      <w:rPr>
        <w:rFonts w:hint="default"/>
        <w:sz w:val="24"/>
      </w:rPr>
    </w:lvl>
    <w:lvl w:ilvl="7">
      <w:start w:val="1"/>
      <w:numFmt w:val="decimal"/>
      <w:lvlText w:val="%1.%2.%3.%4.%5.%6.%7.%8"/>
      <w:lvlJc w:val="left"/>
      <w:pPr>
        <w:tabs>
          <w:tab w:val="num" w:pos="1433"/>
        </w:tabs>
        <w:ind w:left="1433" w:hanging="1440"/>
      </w:pPr>
      <w:rPr>
        <w:rFonts w:hint="default"/>
        <w:sz w:val="24"/>
      </w:rPr>
    </w:lvl>
    <w:lvl w:ilvl="8">
      <w:start w:val="1"/>
      <w:numFmt w:val="decimal"/>
      <w:lvlText w:val="%1.%2.%3.%4.%5.%6.%7.%8.%9"/>
      <w:lvlJc w:val="left"/>
      <w:pPr>
        <w:tabs>
          <w:tab w:val="num" w:pos="1432"/>
        </w:tabs>
        <w:ind w:left="1432" w:hanging="1440"/>
      </w:pPr>
      <w:rPr>
        <w:rFonts w:hint="default"/>
        <w:sz w:val="24"/>
      </w:rPr>
    </w:lvl>
  </w:abstractNum>
  <w:abstractNum w:abstractNumId="17" w15:restartNumberingAfterBreak="0">
    <w:nsid w:val="78CC6DE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num w:numId="1">
    <w:abstractNumId w:val="14"/>
  </w:num>
  <w:num w:numId="2">
    <w:abstractNumId w:val="0"/>
  </w:num>
  <w:num w:numId="3">
    <w:abstractNumId w:val="17"/>
  </w:num>
  <w:num w:numId="4">
    <w:abstractNumId w:val="13"/>
  </w:num>
  <w:num w:numId="5">
    <w:abstractNumId w:val="8"/>
  </w:num>
  <w:num w:numId="6">
    <w:abstractNumId w:val="7"/>
  </w:num>
  <w:num w:numId="7">
    <w:abstractNumId w:val="10"/>
  </w:num>
  <w:num w:numId="8">
    <w:abstractNumId w:val="1"/>
  </w:num>
  <w:num w:numId="9">
    <w:abstractNumId w:val="3"/>
  </w:num>
  <w:num w:numId="10">
    <w:abstractNumId w:val="16"/>
  </w:num>
  <w:num w:numId="11">
    <w:abstractNumId w:val="4"/>
  </w:num>
  <w:num w:numId="12">
    <w:abstractNumId w:val="11"/>
  </w:num>
  <w:num w:numId="13">
    <w:abstractNumId w:val="2"/>
  </w:num>
  <w:num w:numId="14">
    <w:abstractNumId w:val="9"/>
  </w:num>
  <w:num w:numId="15">
    <w:abstractNumId w:val="6"/>
  </w:num>
  <w:num w:numId="16">
    <w:abstractNumId w:val="12"/>
  </w:num>
  <w:num w:numId="17">
    <w:abstractNumId w:val="5"/>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622"/>
    <w:rsid w:val="00023006"/>
    <w:rsid w:val="00040DD1"/>
    <w:rsid w:val="00070B0A"/>
    <w:rsid w:val="000756BA"/>
    <w:rsid w:val="00090F2B"/>
    <w:rsid w:val="00095E06"/>
    <w:rsid w:val="000C52D8"/>
    <w:rsid w:val="000F7B01"/>
    <w:rsid w:val="001214F1"/>
    <w:rsid w:val="00137239"/>
    <w:rsid w:val="00152A1E"/>
    <w:rsid w:val="001A4D1D"/>
    <w:rsid w:val="001A7368"/>
    <w:rsid w:val="001B2497"/>
    <w:rsid w:val="00202FE2"/>
    <w:rsid w:val="00220DBF"/>
    <w:rsid w:val="00246C79"/>
    <w:rsid w:val="00280DA8"/>
    <w:rsid w:val="002A1BA7"/>
    <w:rsid w:val="002F40F7"/>
    <w:rsid w:val="00333F09"/>
    <w:rsid w:val="00343254"/>
    <w:rsid w:val="00390022"/>
    <w:rsid w:val="003B0378"/>
    <w:rsid w:val="003C0EB2"/>
    <w:rsid w:val="003E5988"/>
    <w:rsid w:val="003F0C51"/>
    <w:rsid w:val="003F6E46"/>
    <w:rsid w:val="0043787A"/>
    <w:rsid w:val="004446BA"/>
    <w:rsid w:val="0046360C"/>
    <w:rsid w:val="00474071"/>
    <w:rsid w:val="0049090A"/>
    <w:rsid w:val="004D208C"/>
    <w:rsid w:val="005146EA"/>
    <w:rsid w:val="005521D4"/>
    <w:rsid w:val="005638F8"/>
    <w:rsid w:val="005707A4"/>
    <w:rsid w:val="00574841"/>
    <w:rsid w:val="00587CE9"/>
    <w:rsid w:val="0059782D"/>
    <w:rsid w:val="005C45DB"/>
    <w:rsid w:val="005F6C1E"/>
    <w:rsid w:val="00634118"/>
    <w:rsid w:val="00643483"/>
    <w:rsid w:val="006511F2"/>
    <w:rsid w:val="006B257F"/>
    <w:rsid w:val="00707D4D"/>
    <w:rsid w:val="00712E75"/>
    <w:rsid w:val="00755F74"/>
    <w:rsid w:val="00764E7C"/>
    <w:rsid w:val="007D59D9"/>
    <w:rsid w:val="008044BA"/>
    <w:rsid w:val="0082050A"/>
    <w:rsid w:val="008417A5"/>
    <w:rsid w:val="0084609A"/>
    <w:rsid w:val="008971D8"/>
    <w:rsid w:val="00907F0A"/>
    <w:rsid w:val="00910326"/>
    <w:rsid w:val="00915583"/>
    <w:rsid w:val="0092517E"/>
    <w:rsid w:val="00936622"/>
    <w:rsid w:val="009651FC"/>
    <w:rsid w:val="009746C6"/>
    <w:rsid w:val="009A2098"/>
    <w:rsid w:val="009C56B4"/>
    <w:rsid w:val="009C6727"/>
    <w:rsid w:val="009D79C9"/>
    <w:rsid w:val="00A16357"/>
    <w:rsid w:val="00A172D9"/>
    <w:rsid w:val="00A22967"/>
    <w:rsid w:val="00A240D1"/>
    <w:rsid w:val="00A676DC"/>
    <w:rsid w:val="00A92E5E"/>
    <w:rsid w:val="00AC5441"/>
    <w:rsid w:val="00AD26F1"/>
    <w:rsid w:val="00B05772"/>
    <w:rsid w:val="00B165E3"/>
    <w:rsid w:val="00B41BDB"/>
    <w:rsid w:val="00B61395"/>
    <w:rsid w:val="00B6546E"/>
    <w:rsid w:val="00B669C2"/>
    <w:rsid w:val="00BA73E2"/>
    <w:rsid w:val="00BC016F"/>
    <w:rsid w:val="00BD4258"/>
    <w:rsid w:val="00BF127C"/>
    <w:rsid w:val="00C10005"/>
    <w:rsid w:val="00C10C7F"/>
    <w:rsid w:val="00C111BD"/>
    <w:rsid w:val="00C41986"/>
    <w:rsid w:val="00C44B3E"/>
    <w:rsid w:val="00C86966"/>
    <w:rsid w:val="00C90947"/>
    <w:rsid w:val="00CA27E2"/>
    <w:rsid w:val="00CB64AA"/>
    <w:rsid w:val="00CD5F40"/>
    <w:rsid w:val="00CD7BFA"/>
    <w:rsid w:val="00D00565"/>
    <w:rsid w:val="00D11223"/>
    <w:rsid w:val="00D16015"/>
    <w:rsid w:val="00D1676D"/>
    <w:rsid w:val="00D36755"/>
    <w:rsid w:val="00D422A9"/>
    <w:rsid w:val="00D43206"/>
    <w:rsid w:val="00D6011A"/>
    <w:rsid w:val="00D666CA"/>
    <w:rsid w:val="00D66AB7"/>
    <w:rsid w:val="00DC2207"/>
    <w:rsid w:val="00E14528"/>
    <w:rsid w:val="00E607FD"/>
    <w:rsid w:val="00EC006D"/>
    <w:rsid w:val="00EE41AB"/>
    <w:rsid w:val="00EE5926"/>
    <w:rsid w:val="00EF51D1"/>
    <w:rsid w:val="00EF75FA"/>
    <w:rsid w:val="00F0057D"/>
    <w:rsid w:val="00F50F58"/>
    <w:rsid w:val="00F6567E"/>
    <w:rsid w:val="00F86109"/>
    <w:rsid w:val="00FD3E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DB80DAC-2B42-4A11-9952-3C824E90F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45DB"/>
    <w:pPr>
      <w:bidi/>
    </w:pPr>
    <w:rPr>
      <w:sz w:val="24"/>
      <w:szCs w:val="24"/>
      <w:lang w:eastAsia="he-IL"/>
    </w:rPr>
  </w:style>
  <w:style w:type="paragraph" w:styleId="1">
    <w:name w:val="heading 1"/>
    <w:basedOn w:val="a"/>
    <w:next w:val="a"/>
    <w:qFormat/>
    <w:rsid w:val="005C45DB"/>
    <w:pPr>
      <w:keepNext/>
      <w:spacing w:line="380" w:lineRule="exact"/>
      <w:outlineLvl w:val="0"/>
    </w:pPr>
    <w:rPr>
      <w:rFonts w:cs="David"/>
      <w:b/>
      <w:bCs/>
      <w:noProof/>
      <w:sz w:val="22"/>
      <w:szCs w:val="28"/>
    </w:rPr>
  </w:style>
  <w:style w:type="paragraph" w:styleId="2">
    <w:name w:val="heading 2"/>
    <w:basedOn w:val="a"/>
    <w:next w:val="a"/>
    <w:qFormat/>
    <w:rsid w:val="005C45DB"/>
    <w:pPr>
      <w:keepNext/>
      <w:spacing w:line="380" w:lineRule="exact"/>
      <w:ind w:right="-284"/>
      <w:jc w:val="center"/>
      <w:outlineLvl w:val="1"/>
    </w:pPr>
    <w:rPr>
      <w:rFonts w:cs="David"/>
      <w:b/>
      <w:bCs/>
      <w:noProof/>
      <w:sz w:val="22"/>
      <w:szCs w:val="28"/>
    </w:rPr>
  </w:style>
  <w:style w:type="paragraph" w:styleId="3">
    <w:name w:val="heading 3"/>
    <w:basedOn w:val="a"/>
    <w:next w:val="a"/>
    <w:qFormat/>
    <w:rsid w:val="005C45DB"/>
    <w:pPr>
      <w:keepNext/>
      <w:outlineLvl w:val="2"/>
    </w:pPr>
    <w:rPr>
      <w:rFonts w:cs="David"/>
      <w:sz w:val="30"/>
      <w:szCs w:val="28"/>
      <w:lang w:eastAsia="en-US"/>
    </w:rPr>
  </w:style>
  <w:style w:type="paragraph" w:styleId="4">
    <w:name w:val="heading 4"/>
    <w:basedOn w:val="a"/>
    <w:next w:val="a"/>
    <w:qFormat/>
    <w:rsid w:val="005C45DB"/>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4446BA"/>
    <w:rPr>
      <w:color w:val="0000FF"/>
      <w:u w:val="single"/>
    </w:rPr>
  </w:style>
  <w:style w:type="paragraph" w:styleId="a3">
    <w:name w:val="Balloon Text"/>
    <w:basedOn w:val="a"/>
    <w:semiHidden/>
    <w:rsid w:val="008971D8"/>
    <w:rPr>
      <w:rFonts w:ascii="Tahoma" w:hAnsi="Tahoma" w:cs="Tahoma"/>
      <w:sz w:val="16"/>
      <w:szCs w:val="16"/>
    </w:rPr>
  </w:style>
  <w:style w:type="paragraph" w:styleId="a4">
    <w:name w:val="List Paragraph"/>
    <w:basedOn w:val="a"/>
    <w:link w:val="a5"/>
    <w:uiPriority w:val="34"/>
    <w:qFormat/>
    <w:rsid w:val="006511F2"/>
    <w:pPr>
      <w:ind w:left="720"/>
    </w:pPr>
    <w:rPr>
      <w:rFonts w:cs="David"/>
      <w:sz w:val="20"/>
    </w:rPr>
  </w:style>
  <w:style w:type="paragraph" w:styleId="a6">
    <w:name w:val="header"/>
    <w:basedOn w:val="a"/>
    <w:link w:val="a7"/>
    <w:uiPriority w:val="99"/>
    <w:unhideWhenUsed/>
    <w:rsid w:val="00FD3ED5"/>
    <w:pPr>
      <w:tabs>
        <w:tab w:val="center" w:pos="4153"/>
        <w:tab w:val="right" w:pos="8306"/>
      </w:tabs>
    </w:pPr>
    <w:rPr>
      <w:rFonts w:ascii="Calibri" w:eastAsia="Calibri" w:hAnsi="Calibri" w:cs="Arial"/>
      <w:sz w:val="22"/>
      <w:szCs w:val="22"/>
      <w:lang w:eastAsia="en-US"/>
    </w:rPr>
  </w:style>
  <w:style w:type="character" w:customStyle="1" w:styleId="a7">
    <w:name w:val="כותרת עליונה תו"/>
    <w:basedOn w:val="a0"/>
    <w:link w:val="a6"/>
    <w:uiPriority w:val="99"/>
    <w:rsid w:val="00FD3ED5"/>
    <w:rPr>
      <w:rFonts w:ascii="Calibri" w:eastAsia="Calibri" w:hAnsi="Calibri" w:cs="Arial"/>
      <w:sz w:val="22"/>
      <w:szCs w:val="22"/>
    </w:rPr>
  </w:style>
  <w:style w:type="character" w:customStyle="1" w:styleId="a5">
    <w:name w:val="פיסקת רשימה תו"/>
    <w:link w:val="a4"/>
    <w:uiPriority w:val="34"/>
    <w:rsid w:val="00910326"/>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3" Type="http://schemas.openxmlformats.org/officeDocument/2006/relationships/settings" Target="settings.xml"/><Relationship Id="rId7" Type="http://schemas.openxmlformats.org/officeDocument/2006/relationships/hyperlink" Target="http://hozrim.mof.gov.il/doc/hashkal/horaot.nsf/ByNum/&#1496;.7.4.6.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eiravm@asaf.health.gov.il"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499</Words>
  <Characters>2848</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3341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Kassem</cp:lastModifiedBy>
  <cp:revision>2</cp:revision>
  <cp:lastPrinted>2009-05-21T09:12:00Z</cp:lastPrinted>
  <dcterms:created xsi:type="dcterms:W3CDTF">2017-11-22T16:42:00Z</dcterms:created>
  <dcterms:modified xsi:type="dcterms:W3CDTF">2017-11-22T16:42:00Z</dcterms:modified>
</cp:coreProperties>
</file>